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4A" w:rsidRPr="0099124A" w:rsidRDefault="0099124A" w:rsidP="0099124A">
      <w:pPr>
        <w:jc w:val="right"/>
        <w:rPr>
          <w:bCs/>
          <w:i/>
          <w:iCs/>
          <w:sz w:val="22"/>
          <w:szCs w:val="22"/>
        </w:rPr>
      </w:pPr>
      <w:r w:rsidRPr="0099124A">
        <w:rPr>
          <w:bCs/>
          <w:i/>
          <w:iCs/>
          <w:sz w:val="22"/>
          <w:szCs w:val="22"/>
        </w:rPr>
        <w:t>Załącznik nr 6 do SIWZ</w:t>
      </w:r>
    </w:p>
    <w:p w:rsidR="0099124A" w:rsidRDefault="0099124A" w:rsidP="0099124A">
      <w:pPr>
        <w:ind w:left="6372" w:firstLine="708"/>
        <w:rPr>
          <w:b/>
          <w:bCs/>
          <w:i/>
          <w:iCs/>
        </w:rPr>
      </w:pPr>
    </w:p>
    <w:p w:rsidR="0099124A" w:rsidRDefault="0099124A" w:rsidP="0099124A">
      <w:pPr>
        <w:rPr>
          <w:b/>
          <w:iCs/>
        </w:rPr>
      </w:pPr>
      <w:r>
        <w:rPr>
          <w:b/>
          <w:bCs/>
        </w:rPr>
        <w:t xml:space="preserve">Wzór oświadczenia o akceptacji przez Wykonawcę projektu umowy </w:t>
      </w:r>
    </w:p>
    <w:p w:rsidR="0099124A" w:rsidRDefault="0099124A" w:rsidP="0099124A"/>
    <w:p w:rsidR="0099124A" w:rsidRDefault="0099124A" w:rsidP="0099124A"/>
    <w:p w:rsidR="0099124A" w:rsidRDefault="0099124A" w:rsidP="0099124A">
      <w:pPr>
        <w:numPr>
          <w:ilvl w:val="1"/>
          <w:numId w:val="1"/>
        </w:numPr>
        <w:tabs>
          <w:tab w:val="clear" w:pos="1800"/>
          <w:tab w:val="num" w:pos="720"/>
        </w:tabs>
        <w:ind w:left="720"/>
        <w:jc w:val="both"/>
        <w:rPr>
          <w:b/>
          <w:bCs/>
          <w:iCs/>
        </w:rPr>
      </w:pPr>
      <w:r>
        <w:rPr>
          <w:b/>
          <w:bCs/>
          <w:iCs/>
        </w:rPr>
        <w:t>ZAMAWIAJĄCY:</w:t>
      </w:r>
    </w:p>
    <w:p w:rsidR="0099124A" w:rsidRDefault="0099124A" w:rsidP="0099124A">
      <w:pPr>
        <w:jc w:val="both"/>
        <w:rPr>
          <w:b/>
          <w:bCs/>
          <w:iCs/>
        </w:rPr>
      </w:pPr>
    </w:p>
    <w:p w:rsidR="0099124A" w:rsidRDefault="0099124A" w:rsidP="0099124A">
      <w:pPr>
        <w:ind w:left="708"/>
        <w:jc w:val="both"/>
        <w:rPr>
          <w:b/>
          <w:bCs/>
          <w:iCs/>
        </w:rPr>
      </w:pPr>
      <w:r>
        <w:rPr>
          <w:b/>
          <w:bCs/>
          <w:iCs/>
        </w:rPr>
        <w:t>Miejski Zakład Usług Komunalnych</w:t>
      </w:r>
    </w:p>
    <w:p w:rsidR="0099124A" w:rsidRDefault="0099124A" w:rsidP="0099124A">
      <w:pPr>
        <w:ind w:left="708"/>
        <w:jc w:val="both"/>
        <w:rPr>
          <w:b/>
          <w:bCs/>
          <w:iCs/>
        </w:rPr>
      </w:pPr>
      <w:r>
        <w:rPr>
          <w:b/>
          <w:bCs/>
          <w:iCs/>
        </w:rPr>
        <w:t xml:space="preserve">ul. Piastowska 2 </w:t>
      </w:r>
    </w:p>
    <w:p w:rsidR="0099124A" w:rsidRDefault="0099124A" w:rsidP="0099124A">
      <w:pPr>
        <w:ind w:left="708"/>
        <w:jc w:val="both"/>
        <w:rPr>
          <w:b/>
          <w:bCs/>
          <w:iCs/>
        </w:rPr>
      </w:pPr>
      <w:r>
        <w:rPr>
          <w:b/>
          <w:bCs/>
          <w:iCs/>
        </w:rPr>
        <w:t>66 – 620 Gubin</w:t>
      </w:r>
    </w:p>
    <w:p w:rsidR="0099124A" w:rsidRDefault="0099124A" w:rsidP="0099124A">
      <w:pPr>
        <w:jc w:val="both"/>
        <w:rPr>
          <w:iCs/>
        </w:rPr>
      </w:pPr>
    </w:p>
    <w:p w:rsidR="0099124A" w:rsidRDefault="0099124A" w:rsidP="0099124A">
      <w:pPr>
        <w:numPr>
          <w:ilvl w:val="1"/>
          <w:numId w:val="1"/>
        </w:numPr>
        <w:tabs>
          <w:tab w:val="clear" w:pos="1800"/>
          <w:tab w:val="num" w:pos="720"/>
        </w:tabs>
        <w:ind w:left="720"/>
        <w:jc w:val="both"/>
        <w:rPr>
          <w:b/>
        </w:rPr>
      </w:pPr>
      <w:r>
        <w:rPr>
          <w:b/>
        </w:rPr>
        <w:t>WYKONAWCA:</w:t>
      </w:r>
    </w:p>
    <w:p w:rsidR="0099124A" w:rsidRDefault="0099124A" w:rsidP="0099124A">
      <w:pPr>
        <w:pStyle w:val="Spistreci4"/>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4642"/>
      </w:tblGrid>
      <w:tr w:rsidR="0099124A" w:rsidTr="0099124A">
        <w:trPr>
          <w:cantSplit/>
        </w:trPr>
        <w:tc>
          <w:tcPr>
            <w:tcW w:w="3960" w:type="dxa"/>
          </w:tcPr>
          <w:p w:rsidR="0099124A" w:rsidRDefault="0099124A" w:rsidP="00BB749E">
            <w:pPr>
              <w:jc w:val="center"/>
              <w:rPr>
                <w:b/>
              </w:rPr>
            </w:pPr>
            <w:r>
              <w:rPr>
                <w:b/>
                <w:sz w:val="22"/>
              </w:rPr>
              <w:t>Nazwa Wykonawcy</w:t>
            </w:r>
          </w:p>
        </w:tc>
        <w:tc>
          <w:tcPr>
            <w:tcW w:w="4642" w:type="dxa"/>
          </w:tcPr>
          <w:p w:rsidR="0099124A" w:rsidRDefault="00BB749E" w:rsidP="00BB749E">
            <w:pPr>
              <w:jc w:val="center"/>
              <w:rPr>
                <w:b/>
              </w:rPr>
            </w:pPr>
            <w:r>
              <w:rPr>
                <w:b/>
                <w:sz w:val="22"/>
              </w:rPr>
              <w:t>Adres</w:t>
            </w:r>
            <w:r w:rsidR="0099124A">
              <w:rPr>
                <w:b/>
                <w:sz w:val="22"/>
              </w:rPr>
              <w:t xml:space="preserve"> Wykonawcy</w:t>
            </w:r>
          </w:p>
        </w:tc>
      </w:tr>
      <w:tr w:rsidR="0099124A" w:rsidTr="0099124A">
        <w:trPr>
          <w:cantSplit/>
        </w:trPr>
        <w:tc>
          <w:tcPr>
            <w:tcW w:w="3960" w:type="dxa"/>
          </w:tcPr>
          <w:p w:rsidR="0099124A" w:rsidRDefault="0099124A" w:rsidP="00A65FB9">
            <w:pPr>
              <w:jc w:val="center"/>
              <w:rPr>
                <w:b/>
              </w:rPr>
            </w:pPr>
          </w:p>
          <w:p w:rsidR="0099124A" w:rsidRDefault="0099124A" w:rsidP="00A65FB9">
            <w:pPr>
              <w:jc w:val="center"/>
              <w:rPr>
                <w:b/>
              </w:rPr>
            </w:pPr>
          </w:p>
          <w:p w:rsidR="0099124A" w:rsidRDefault="0099124A" w:rsidP="00A65FB9">
            <w:pPr>
              <w:jc w:val="center"/>
              <w:rPr>
                <w:b/>
              </w:rPr>
            </w:pPr>
          </w:p>
          <w:p w:rsidR="0099124A" w:rsidRDefault="0099124A" w:rsidP="00A65FB9">
            <w:pPr>
              <w:jc w:val="center"/>
              <w:rPr>
                <w:b/>
              </w:rPr>
            </w:pPr>
          </w:p>
          <w:p w:rsidR="0099124A" w:rsidRDefault="0099124A" w:rsidP="00A65FB9">
            <w:pPr>
              <w:jc w:val="center"/>
              <w:rPr>
                <w:b/>
              </w:rPr>
            </w:pPr>
          </w:p>
          <w:p w:rsidR="0099124A" w:rsidRDefault="0099124A" w:rsidP="00A65FB9">
            <w:pPr>
              <w:jc w:val="center"/>
              <w:rPr>
                <w:b/>
              </w:rPr>
            </w:pPr>
          </w:p>
          <w:p w:rsidR="0099124A" w:rsidRDefault="0099124A" w:rsidP="00A65FB9">
            <w:pPr>
              <w:jc w:val="center"/>
              <w:rPr>
                <w:b/>
              </w:rPr>
            </w:pPr>
          </w:p>
        </w:tc>
        <w:tc>
          <w:tcPr>
            <w:tcW w:w="4642" w:type="dxa"/>
          </w:tcPr>
          <w:p w:rsidR="0099124A" w:rsidRDefault="0099124A" w:rsidP="00A65FB9">
            <w:pPr>
              <w:jc w:val="center"/>
              <w:rPr>
                <w:b/>
              </w:rPr>
            </w:pPr>
          </w:p>
        </w:tc>
      </w:tr>
    </w:tbl>
    <w:p w:rsidR="0099124A" w:rsidRDefault="0099124A" w:rsidP="0099124A">
      <w:pPr>
        <w:numPr>
          <w:ilvl w:val="12"/>
          <w:numId w:val="0"/>
        </w:numPr>
        <w:jc w:val="both"/>
        <w:rPr>
          <w:b/>
        </w:rPr>
      </w:pPr>
    </w:p>
    <w:p w:rsidR="0099124A" w:rsidRDefault="0099124A" w:rsidP="0099124A">
      <w:pPr>
        <w:numPr>
          <w:ilvl w:val="12"/>
          <w:numId w:val="0"/>
        </w:numPr>
        <w:jc w:val="both"/>
        <w:rPr>
          <w:b/>
        </w:rPr>
      </w:pPr>
    </w:p>
    <w:p w:rsidR="0099124A" w:rsidRDefault="0099124A" w:rsidP="0099124A">
      <w:pPr>
        <w:numPr>
          <w:ilvl w:val="12"/>
          <w:numId w:val="0"/>
        </w:numPr>
        <w:jc w:val="both"/>
        <w:rPr>
          <w:b/>
        </w:rPr>
      </w:pPr>
    </w:p>
    <w:p w:rsidR="0099124A" w:rsidRDefault="0099124A" w:rsidP="0099124A">
      <w:pPr>
        <w:numPr>
          <w:ilvl w:val="12"/>
          <w:numId w:val="0"/>
        </w:numPr>
        <w:ind w:firstLine="708"/>
        <w:jc w:val="both"/>
        <w:rPr>
          <w:rFonts w:ascii="Arial" w:hAnsi="Arial"/>
          <w:b/>
        </w:rPr>
      </w:pPr>
      <w:r>
        <w:rPr>
          <w:rFonts w:ascii="Arial" w:hAnsi="Arial"/>
          <w:b/>
        </w:rPr>
        <w:t>OŚWIADCZAM(Y), ŻE:</w:t>
      </w:r>
    </w:p>
    <w:p w:rsidR="0099124A" w:rsidRDefault="0099124A" w:rsidP="0099124A">
      <w:pPr>
        <w:numPr>
          <w:ilvl w:val="12"/>
          <w:numId w:val="0"/>
        </w:numPr>
        <w:jc w:val="both"/>
        <w:rPr>
          <w:rFonts w:ascii="Arial" w:hAnsi="Arial"/>
          <w:b/>
        </w:rPr>
      </w:pPr>
    </w:p>
    <w:p w:rsidR="0099124A" w:rsidRDefault="0099124A" w:rsidP="0099124A">
      <w:pPr>
        <w:numPr>
          <w:ilvl w:val="1"/>
          <w:numId w:val="2"/>
        </w:numPr>
        <w:jc w:val="both"/>
      </w:pPr>
      <w:r>
        <w:t>Akceptuję bez zastrzeżeń projekt umowy</w:t>
      </w:r>
      <w:r w:rsidR="00BB749E">
        <w:t>.</w:t>
      </w:r>
    </w:p>
    <w:p w:rsidR="0099124A" w:rsidRDefault="0099124A" w:rsidP="0099124A">
      <w:pPr>
        <w:numPr>
          <w:ilvl w:val="1"/>
          <w:numId w:val="2"/>
        </w:numPr>
        <w:jc w:val="both"/>
      </w:pPr>
      <w:r>
        <w:t>Umowę zobowiązuję się zawrzeć w miejscu i terminie jakie zostaną wskazane przez Zamawiającego.</w:t>
      </w:r>
    </w:p>
    <w:p w:rsidR="0099124A" w:rsidRDefault="0099124A" w:rsidP="0099124A">
      <w:pPr>
        <w:pStyle w:val="Spistreci4"/>
      </w:pPr>
    </w:p>
    <w:p w:rsidR="0099124A" w:rsidRDefault="0099124A" w:rsidP="0099124A">
      <w:pPr>
        <w:numPr>
          <w:ilvl w:val="12"/>
          <w:numId w:val="0"/>
        </w:numPr>
        <w:jc w:val="both"/>
        <w:rPr>
          <w:b/>
        </w:rPr>
      </w:pPr>
    </w:p>
    <w:p w:rsidR="0099124A" w:rsidRDefault="0099124A" w:rsidP="0099124A">
      <w:pPr>
        <w:numPr>
          <w:ilvl w:val="12"/>
          <w:numId w:val="0"/>
        </w:numPr>
        <w:jc w:val="both"/>
        <w:rPr>
          <w:b/>
        </w:rPr>
      </w:pPr>
    </w:p>
    <w:p w:rsidR="0099124A" w:rsidRDefault="0099124A" w:rsidP="0099124A">
      <w:pPr>
        <w:spacing w:line="360" w:lineRule="auto"/>
        <w:ind w:left="4248"/>
        <w:jc w:val="both"/>
      </w:pPr>
      <w:r>
        <w:t>Miejsce i data ......................................</w:t>
      </w:r>
    </w:p>
    <w:p w:rsidR="0099124A" w:rsidRDefault="0099124A" w:rsidP="0099124A">
      <w:pPr>
        <w:spacing w:line="360" w:lineRule="auto"/>
        <w:ind w:left="4248"/>
        <w:jc w:val="both"/>
      </w:pPr>
    </w:p>
    <w:p w:rsidR="0099124A" w:rsidRDefault="0099124A" w:rsidP="0099124A">
      <w:pPr>
        <w:spacing w:line="360" w:lineRule="auto"/>
        <w:ind w:left="4248"/>
        <w:jc w:val="both"/>
      </w:pPr>
      <w:r>
        <w:t xml:space="preserve">        Podpis .................................................</w:t>
      </w:r>
    </w:p>
    <w:p w:rsidR="0099124A" w:rsidRDefault="0099124A" w:rsidP="0099124A">
      <w:pPr>
        <w:spacing w:line="360" w:lineRule="auto"/>
        <w:ind w:left="4248"/>
        <w:jc w:val="both"/>
      </w:pPr>
    </w:p>
    <w:p w:rsidR="0099124A" w:rsidRDefault="0099124A" w:rsidP="0099124A">
      <w:pPr>
        <w:spacing w:line="360" w:lineRule="auto"/>
        <w:ind w:left="4248"/>
        <w:jc w:val="both"/>
        <w:rPr>
          <w:sz w:val="20"/>
        </w:rPr>
      </w:pPr>
      <w:r>
        <w:t xml:space="preserve">                     </w:t>
      </w:r>
      <w:r>
        <w:rPr>
          <w:sz w:val="20"/>
        </w:rPr>
        <w:t xml:space="preserve"> (upoważniony przedstawiciel)</w:t>
      </w:r>
    </w:p>
    <w:p w:rsidR="0099124A" w:rsidRDefault="0099124A" w:rsidP="0099124A">
      <w:pPr>
        <w:pStyle w:val="Tytu"/>
        <w:rPr>
          <w:sz w:val="32"/>
        </w:rPr>
      </w:pPr>
      <w:r>
        <w:br w:type="page"/>
      </w:r>
      <w:bookmarkStart w:id="0" w:name="_Toc156389147"/>
      <w:bookmarkStart w:id="1" w:name="_Toc156390192"/>
      <w:bookmarkStart w:id="2" w:name="_Toc156390907"/>
      <w:r>
        <w:rPr>
          <w:sz w:val="32"/>
        </w:rPr>
        <w:lastRenderedPageBreak/>
        <w:t xml:space="preserve">UMOWA </w:t>
      </w:r>
      <w:bookmarkEnd w:id="0"/>
      <w:bookmarkEnd w:id="1"/>
      <w:bookmarkEnd w:id="2"/>
      <w:r>
        <w:rPr>
          <w:sz w:val="32"/>
        </w:rPr>
        <w:t>(projekt)</w:t>
      </w:r>
    </w:p>
    <w:p w:rsidR="0099124A" w:rsidRDefault="0099124A" w:rsidP="0099124A">
      <w:pPr>
        <w:jc w:val="center"/>
        <w:rPr>
          <w:b/>
          <w:bCs/>
          <w:sz w:val="16"/>
        </w:rPr>
      </w:pPr>
    </w:p>
    <w:p w:rsidR="0099124A" w:rsidRDefault="0099124A" w:rsidP="0099124A">
      <w:pPr>
        <w:jc w:val="center"/>
        <w:rPr>
          <w:b/>
          <w:bCs/>
          <w:sz w:val="28"/>
        </w:rPr>
      </w:pPr>
      <w:bookmarkStart w:id="3" w:name="_Toc156389149"/>
      <w:bookmarkStart w:id="4" w:name="_Toc156390194"/>
      <w:bookmarkStart w:id="5" w:name="_Toc156390909"/>
      <w:r>
        <w:rPr>
          <w:b/>
          <w:bCs/>
          <w:sz w:val="28"/>
        </w:rPr>
        <w:t>zawarta w dniu .</w:t>
      </w:r>
      <w:bookmarkEnd w:id="3"/>
      <w:bookmarkEnd w:id="4"/>
      <w:bookmarkEnd w:id="5"/>
      <w:r>
        <w:rPr>
          <w:b/>
          <w:bCs/>
          <w:sz w:val="28"/>
        </w:rPr>
        <w:t>.…………………</w:t>
      </w:r>
    </w:p>
    <w:p w:rsidR="0099124A" w:rsidRDefault="0099124A" w:rsidP="0099124A">
      <w:pPr>
        <w:jc w:val="center"/>
        <w:rPr>
          <w:b/>
          <w:bCs/>
          <w:sz w:val="16"/>
        </w:rPr>
      </w:pPr>
    </w:p>
    <w:p w:rsidR="0099124A" w:rsidRDefault="0099124A" w:rsidP="0099124A">
      <w:pPr>
        <w:jc w:val="center"/>
        <w:rPr>
          <w:b/>
          <w:bCs/>
          <w:sz w:val="16"/>
        </w:rPr>
      </w:pPr>
    </w:p>
    <w:p w:rsidR="0099124A" w:rsidRDefault="0099124A" w:rsidP="0099124A">
      <w:pPr>
        <w:jc w:val="both"/>
        <w:rPr>
          <w:b/>
          <w:bCs/>
        </w:rPr>
      </w:pPr>
      <w:bookmarkStart w:id="6" w:name="_Toc156389150"/>
      <w:bookmarkStart w:id="7" w:name="_Toc156390195"/>
      <w:bookmarkStart w:id="8" w:name="_Toc156390910"/>
      <w:bookmarkStart w:id="9" w:name="_Toc156389154"/>
      <w:bookmarkStart w:id="10" w:name="_Toc156390199"/>
      <w:bookmarkStart w:id="11" w:name="_Toc156390914"/>
      <w:r>
        <w:rPr>
          <w:b/>
          <w:bCs/>
        </w:rPr>
        <w:t xml:space="preserve">pomiędzy Miejskim Zakładem Usług Komunalnych z siedzibą w Gubinie przy                         ul. Piastowskiej 2 reprezentowanym </w:t>
      </w:r>
      <w:bookmarkEnd w:id="6"/>
      <w:bookmarkEnd w:id="7"/>
      <w:bookmarkEnd w:id="8"/>
      <w:r>
        <w:rPr>
          <w:b/>
          <w:bCs/>
        </w:rPr>
        <w:t>przez:</w:t>
      </w:r>
    </w:p>
    <w:p w:rsidR="0099124A" w:rsidRDefault="0099124A" w:rsidP="0099124A">
      <w:pPr>
        <w:jc w:val="both"/>
        <w:rPr>
          <w:b/>
          <w:bCs/>
        </w:rPr>
      </w:pPr>
      <w:bookmarkStart w:id="12" w:name="_Toc156389151"/>
      <w:bookmarkStart w:id="13" w:name="_Toc156390196"/>
      <w:bookmarkStart w:id="14" w:name="_Toc156390911"/>
      <w:r>
        <w:rPr>
          <w:b/>
          <w:bCs/>
        </w:rPr>
        <w:t xml:space="preserve">Kierownika – </w:t>
      </w:r>
      <w:bookmarkEnd w:id="12"/>
      <w:bookmarkEnd w:id="13"/>
      <w:bookmarkEnd w:id="14"/>
      <w:r>
        <w:rPr>
          <w:b/>
          <w:bCs/>
        </w:rPr>
        <w:t>Romana Gąsiora</w:t>
      </w:r>
    </w:p>
    <w:p w:rsidR="0099124A" w:rsidRDefault="0099124A" w:rsidP="0099124A">
      <w:pPr>
        <w:jc w:val="both"/>
        <w:rPr>
          <w:b/>
          <w:bCs/>
        </w:rPr>
      </w:pPr>
      <w:bookmarkStart w:id="15" w:name="_Toc156389153"/>
      <w:bookmarkStart w:id="16" w:name="_Toc156390198"/>
      <w:bookmarkStart w:id="17" w:name="_Toc156390913"/>
      <w:r>
        <w:rPr>
          <w:b/>
          <w:bCs/>
        </w:rPr>
        <w:t>zwanym w treści umowy ,,Zamawiającym”</w:t>
      </w:r>
      <w:bookmarkEnd w:id="15"/>
      <w:bookmarkEnd w:id="16"/>
      <w:bookmarkEnd w:id="17"/>
    </w:p>
    <w:p w:rsidR="0099124A" w:rsidRDefault="0099124A" w:rsidP="0099124A">
      <w:pPr>
        <w:jc w:val="center"/>
        <w:rPr>
          <w:b/>
          <w:bCs/>
        </w:rPr>
      </w:pPr>
      <w:r>
        <w:rPr>
          <w:b/>
          <w:bCs/>
        </w:rPr>
        <w:t>a</w:t>
      </w:r>
      <w:bookmarkEnd w:id="9"/>
      <w:bookmarkEnd w:id="10"/>
      <w:bookmarkEnd w:id="11"/>
    </w:p>
    <w:p w:rsidR="0099124A" w:rsidRDefault="0099124A" w:rsidP="0099124A">
      <w:pPr>
        <w:jc w:val="both"/>
        <w:rPr>
          <w:b/>
          <w:bCs/>
        </w:rPr>
      </w:pPr>
      <w:bookmarkStart w:id="18" w:name="_Toc156389156"/>
      <w:bookmarkStart w:id="19" w:name="_Toc156390201"/>
      <w:bookmarkStart w:id="20" w:name="_Toc156390279"/>
      <w:bookmarkStart w:id="21" w:name="_Toc156390916"/>
      <w:r>
        <w:rPr>
          <w:b/>
          <w:bCs/>
        </w:rPr>
        <w:t>……………………………………………………………………………………………………………………………………………………………………………………………………………………………………………………………………………………………………….</w:t>
      </w:r>
    </w:p>
    <w:p w:rsidR="0099124A" w:rsidRDefault="0099124A" w:rsidP="0099124A">
      <w:pPr>
        <w:jc w:val="both"/>
        <w:rPr>
          <w:b/>
          <w:bCs/>
        </w:rPr>
      </w:pPr>
      <w:r>
        <w:rPr>
          <w:b/>
          <w:bCs/>
        </w:rPr>
        <w:t>zwanym w treści umowy ,,Wykonawcą”</w:t>
      </w:r>
      <w:bookmarkEnd w:id="18"/>
      <w:bookmarkEnd w:id="19"/>
      <w:bookmarkEnd w:id="20"/>
      <w:bookmarkEnd w:id="21"/>
    </w:p>
    <w:p w:rsidR="0099124A" w:rsidRDefault="0099124A" w:rsidP="0099124A">
      <w:pPr>
        <w:jc w:val="both"/>
        <w:rPr>
          <w:b/>
          <w:bCs/>
        </w:rPr>
      </w:pPr>
      <w:bookmarkStart w:id="22" w:name="_Toc156389157"/>
      <w:bookmarkStart w:id="23" w:name="_Toc156390202"/>
      <w:bookmarkStart w:id="24" w:name="_Toc156390917"/>
      <w:r>
        <w:rPr>
          <w:b/>
          <w:bCs/>
        </w:rPr>
        <w:t>o treści:</w:t>
      </w:r>
      <w:bookmarkEnd w:id="22"/>
      <w:bookmarkEnd w:id="23"/>
      <w:bookmarkEnd w:id="24"/>
    </w:p>
    <w:p w:rsidR="0099124A" w:rsidRDefault="0099124A" w:rsidP="0099124A">
      <w:pPr>
        <w:jc w:val="center"/>
        <w:rPr>
          <w:b/>
          <w:bCs/>
        </w:rPr>
      </w:pPr>
      <w:bookmarkStart w:id="25" w:name="_Toc156389158"/>
      <w:bookmarkStart w:id="26" w:name="_Toc156390203"/>
      <w:bookmarkStart w:id="27" w:name="_Toc156390918"/>
      <w:r>
        <w:rPr>
          <w:b/>
          <w:bCs/>
        </w:rPr>
        <w:t>§ 1.</w:t>
      </w:r>
      <w:bookmarkEnd w:id="25"/>
      <w:bookmarkEnd w:id="26"/>
      <w:bookmarkEnd w:id="27"/>
    </w:p>
    <w:p w:rsidR="0099124A" w:rsidRDefault="0099124A" w:rsidP="0099124A">
      <w:pPr>
        <w:jc w:val="center"/>
        <w:rPr>
          <w:b/>
          <w:bCs/>
        </w:rPr>
      </w:pPr>
    </w:p>
    <w:p w:rsidR="0099124A" w:rsidRDefault="0099124A" w:rsidP="0099124A">
      <w:pPr>
        <w:numPr>
          <w:ilvl w:val="3"/>
          <w:numId w:val="3"/>
        </w:numPr>
        <w:jc w:val="both"/>
      </w:pPr>
      <w:bookmarkStart w:id="28" w:name="_Toc156389159"/>
      <w:bookmarkStart w:id="29" w:name="_Toc156390204"/>
      <w:bookmarkStart w:id="30" w:name="_Toc156390919"/>
      <w:r>
        <w:t>Zamawiający zleca, a Wykonawca przyjmuje do realizacji ochronę targowisk położonych w Gubinie przy ulicy Obrońców Pokoju ( targowisko spożywcze ) i przy ulicy Śląskiej ( targowisko przemysłowe ). Zakres obowiązków i uprawnień agentów ochrony zawiera załącznik nr 1 do niniejszej umowy.</w:t>
      </w:r>
    </w:p>
    <w:bookmarkEnd w:id="28"/>
    <w:bookmarkEnd w:id="29"/>
    <w:bookmarkEnd w:id="30"/>
    <w:p w:rsidR="0099124A" w:rsidRDefault="0099124A" w:rsidP="0099124A">
      <w:pPr>
        <w:ind w:left="708"/>
        <w:jc w:val="both"/>
      </w:pPr>
    </w:p>
    <w:p w:rsidR="0099124A" w:rsidRDefault="0099124A" w:rsidP="0099124A">
      <w:pPr>
        <w:jc w:val="center"/>
        <w:rPr>
          <w:b/>
          <w:bCs/>
        </w:rPr>
      </w:pPr>
      <w:bookmarkStart w:id="31" w:name="_Toc156389177"/>
      <w:bookmarkStart w:id="32" w:name="_Toc156390222"/>
      <w:bookmarkStart w:id="33" w:name="_Toc156390937"/>
      <w:r>
        <w:rPr>
          <w:b/>
          <w:bCs/>
        </w:rPr>
        <w:t>§ 2.</w:t>
      </w:r>
      <w:bookmarkEnd w:id="31"/>
      <w:bookmarkEnd w:id="32"/>
      <w:bookmarkEnd w:id="33"/>
    </w:p>
    <w:p w:rsidR="0099124A" w:rsidRDefault="0099124A" w:rsidP="0099124A">
      <w:pPr>
        <w:jc w:val="center"/>
        <w:rPr>
          <w:b/>
          <w:bCs/>
        </w:rPr>
      </w:pPr>
    </w:p>
    <w:p w:rsidR="0099124A" w:rsidRPr="00696BAC" w:rsidRDefault="0099124A" w:rsidP="0099124A">
      <w:pPr>
        <w:pStyle w:val="Tekstpodstawowy"/>
        <w:tabs>
          <w:tab w:val="num" w:pos="900"/>
          <w:tab w:val="num" w:pos="2880"/>
        </w:tabs>
        <w:spacing w:line="276" w:lineRule="auto"/>
        <w:jc w:val="both"/>
        <w:rPr>
          <w:i w:val="0"/>
          <w:iCs w:val="0"/>
          <w:sz w:val="24"/>
        </w:rPr>
      </w:pPr>
      <w:r w:rsidRPr="00696BAC">
        <w:rPr>
          <w:i w:val="0"/>
          <w:iCs w:val="0"/>
          <w:sz w:val="24"/>
        </w:rPr>
        <w:t xml:space="preserve">1.Wykonawca będzie wykonywał zadania określone w  </w:t>
      </w:r>
      <w:r>
        <w:rPr>
          <w:i w:val="0"/>
          <w:iCs w:val="0"/>
          <w:sz w:val="24"/>
        </w:rPr>
        <w:t xml:space="preserve">ust.  a- </w:t>
      </w:r>
      <w:r w:rsidRPr="00696BAC">
        <w:rPr>
          <w:i w:val="0"/>
          <w:iCs w:val="0"/>
          <w:sz w:val="24"/>
        </w:rPr>
        <w:t>k załącznika nr 1 do niniejszej umowy w okresie od 01.01.2011r. do 31.03.2011r. oraz od 01.10.2011r. do 31.12.2011r. w dni robocze i soboty w godzinach od 16</w:t>
      </w:r>
      <w:r w:rsidRPr="00696BAC">
        <w:rPr>
          <w:i w:val="0"/>
          <w:iCs w:val="0"/>
          <w:sz w:val="24"/>
          <w:u w:val="single"/>
          <w:vertAlign w:val="superscript"/>
        </w:rPr>
        <w:t>00</w:t>
      </w:r>
      <w:r w:rsidRPr="00696BAC">
        <w:rPr>
          <w:i w:val="0"/>
          <w:iCs w:val="0"/>
          <w:sz w:val="24"/>
        </w:rPr>
        <w:t> do 7</w:t>
      </w:r>
      <w:r w:rsidRPr="00696BAC">
        <w:rPr>
          <w:i w:val="0"/>
          <w:iCs w:val="0"/>
          <w:sz w:val="24"/>
          <w:u w:val="single"/>
          <w:vertAlign w:val="superscript"/>
        </w:rPr>
        <w:t>00</w:t>
      </w:r>
      <w:r w:rsidRPr="00696BAC">
        <w:rPr>
          <w:i w:val="0"/>
          <w:iCs w:val="0"/>
          <w:sz w:val="24"/>
        </w:rPr>
        <w:t>, w pozostałe dni, niedziele i święta całodobowo,</w:t>
      </w:r>
    </w:p>
    <w:p w:rsidR="0099124A" w:rsidRPr="00696BAC" w:rsidRDefault="0099124A" w:rsidP="0099124A">
      <w:pPr>
        <w:pStyle w:val="Tekstpodstawowy"/>
        <w:tabs>
          <w:tab w:val="num" w:pos="900"/>
          <w:tab w:val="num" w:pos="2880"/>
        </w:tabs>
        <w:spacing w:line="276" w:lineRule="auto"/>
        <w:jc w:val="both"/>
        <w:rPr>
          <w:i w:val="0"/>
          <w:iCs w:val="0"/>
          <w:sz w:val="24"/>
        </w:rPr>
      </w:pPr>
      <w:r w:rsidRPr="00696BAC">
        <w:rPr>
          <w:i w:val="0"/>
          <w:iCs w:val="0"/>
          <w:sz w:val="24"/>
        </w:rPr>
        <w:t>2. Wykonawca będzie wykonywał zadania określone w  ust. a- k załącznika nr 1 do niniejszej umowy  w okresie od 01.04.2011r. do 30.09.2011r. w dni robocze w godzinach od 18</w:t>
      </w:r>
      <w:r w:rsidRPr="00696BAC">
        <w:rPr>
          <w:i w:val="0"/>
          <w:iCs w:val="0"/>
          <w:sz w:val="24"/>
          <w:u w:val="single"/>
          <w:vertAlign w:val="superscript"/>
        </w:rPr>
        <w:t>00</w:t>
      </w:r>
      <w:r w:rsidRPr="00696BAC">
        <w:rPr>
          <w:i w:val="0"/>
          <w:iCs w:val="0"/>
          <w:sz w:val="24"/>
        </w:rPr>
        <w:t> do 7</w:t>
      </w:r>
      <w:r w:rsidRPr="00696BAC">
        <w:rPr>
          <w:i w:val="0"/>
          <w:iCs w:val="0"/>
          <w:sz w:val="24"/>
          <w:u w:val="single"/>
          <w:vertAlign w:val="superscript"/>
        </w:rPr>
        <w:t>00</w:t>
      </w:r>
      <w:r w:rsidRPr="00696BAC">
        <w:rPr>
          <w:i w:val="0"/>
          <w:iCs w:val="0"/>
          <w:sz w:val="24"/>
        </w:rPr>
        <w:t>, w soboty 17</w:t>
      </w:r>
      <w:r w:rsidRPr="00696BAC">
        <w:rPr>
          <w:i w:val="0"/>
          <w:iCs w:val="0"/>
          <w:sz w:val="24"/>
          <w:u w:val="single"/>
          <w:vertAlign w:val="superscript"/>
        </w:rPr>
        <w:t>00</w:t>
      </w:r>
      <w:r w:rsidRPr="00696BAC">
        <w:rPr>
          <w:i w:val="0"/>
          <w:iCs w:val="0"/>
          <w:sz w:val="24"/>
        </w:rPr>
        <w:t> do 7</w:t>
      </w:r>
      <w:r w:rsidRPr="00696BAC">
        <w:rPr>
          <w:i w:val="0"/>
          <w:iCs w:val="0"/>
          <w:sz w:val="24"/>
          <w:u w:val="single"/>
          <w:vertAlign w:val="superscript"/>
        </w:rPr>
        <w:t>00</w:t>
      </w:r>
      <w:r w:rsidRPr="00696BAC">
        <w:rPr>
          <w:i w:val="0"/>
          <w:iCs w:val="0"/>
          <w:sz w:val="24"/>
          <w:vertAlign w:val="superscript"/>
        </w:rPr>
        <w:t xml:space="preserve"> </w:t>
      </w:r>
      <w:r w:rsidRPr="00696BAC">
        <w:rPr>
          <w:i w:val="0"/>
          <w:iCs w:val="0"/>
          <w:sz w:val="24"/>
        </w:rPr>
        <w:t>, w pozostałe dni, niedziele i święta całodobowo</w:t>
      </w:r>
    </w:p>
    <w:p w:rsidR="0099124A" w:rsidRPr="00696BAC" w:rsidRDefault="0099124A" w:rsidP="0099124A">
      <w:pPr>
        <w:pStyle w:val="Tekstpodstawowy"/>
        <w:tabs>
          <w:tab w:val="num" w:pos="900"/>
          <w:tab w:val="num" w:pos="2880"/>
        </w:tabs>
        <w:spacing w:line="276" w:lineRule="auto"/>
        <w:jc w:val="both"/>
        <w:rPr>
          <w:i w:val="0"/>
          <w:iCs w:val="0"/>
          <w:sz w:val="24"/>
        </w:rPr>
      </w:pPr>
      <w:r w:rsidRPr="00696BAC">
        <w:rPr>
          <w:i w:val="0"/>
          <w:iCs w:val="0"/>
          <w:sz w:val="24"/>
        </w:rPr>
        <w:t>3. Wykonawca będzie wykonywał ochronę wartości pieniężnych, o której mowa w ust. l załącznika nr 1 do niniejszej umowy całodobowo w dniach pobierania opłat za najem gruntu i innych należności związanych z funkcjonowaniem targowisk, to jest w dniach 20 – 25 miesiąca.</w:t>
      </w:r>
    </w:p>
    <w:p w:rsidR="0099124A" w:rsidRPr="00696BAC" w:rsidRDefault="0099124A" w:rsidP="0099124A">
      <w:pPr>
        <w:jc w:val="both"/>
      </w:pPr>
      <w:r w:rsidRPr="00696BAC">
        <w:t>4. Wykonawca zobowiązuje się do wykonania umowy z należytą starannością. Przy wykonaniu umowy Wykonawca może posługiwać się wyłącznie osobami o odpowiednich kwalifikacjach określonych przepisami ustawy z dnia 22 sierpnia 1997r. o ochronie osób i mienia ( Dz. U. z 2005r, Nr 145 poz. 1221 z późn. zm. ).</w:t>
      </w:r>
    </w:p>
    <w:p w:rsidR="0099124A" w:rsidRDefault="0099124A" w:rsidP="0099124A">
      <w:pPr>
        <w:jc w:val="both"/>
      </w:pPr>
    </w:p>
    <w:p w:rsidR="0099124A" w:rsidRDefault="0099124A" w:rsidP="0099124A">
      <w:pPr>
        <w:jc w:val="center"/>
        <w:rPr>
          <w:b/>
          <w:bCs/>
        </w:rPr>
      </w:pPr>
      <w:bookmarkStart w:id="34" w:name="_Toc156389179"/>
      <w:bookmarkStart w:id="35" w:name="_Toc156390224"/>
      <w:bookmarkStart w:id="36" w:name="_Toc156390939"/>
      <w:r>
        <w:rPr>
          <w:b/>
          <w:bCs/>
        </w:rPr>
        <w:t>§ 3.</w:t>
      </w:r>
      <w:bookmarkEnd w:id="34"/>
      <w:bookmarkEnd w:id="35"/>
      <w:bookmarkEnd w:id="36"/>
    </w:p>
    <w:p w:rsidR="0099124A" w:rsidRDefault="0099124A" w:rsidP="0099124A">
      <w:pPr>
        <w:jc w:val="center"/>
        <w:rPr>
          <w:b/>
          <w:bCs/>
        </w:rPr>
      </w:pPr>
    </w:p>
    <w:p w:rsidR="0099124A" w:rsidRDefault="0099124A" w:rsidP="0099124A">
      <w:pPr>
        <w:pStyle w:val="Tekstpodstawowywcity"/>
        <w:numPr>
          <w:ilvl w:val="0"/>
          <w:numId w:val="9"/>
        </w:numPr>
        <w:rPr>
          <w:sz w:val="24"/>
        </w:rPr>
      </w:pPr>
      <w:r>
        <w:rPr>
          <w:sz w:val="24"/>
        </w:rPr>
        <w:t xml:space="preserve">Zamawiający zobowiązuje się do zapewnienia pracownikom Wykonawcy podstawowych warunków socjalno – bytowych podczas wykonywania przez nich czynności związanych z realizacją niniejszej umowy, tzn. wydzielenie pomieszczenia socjalnego, zapewnienia dostępu do urządzeń sanitarnych. Wykonawca będzie ponosił opłaty za zużytą energię elektryczną. Rozliczenie za zużytą energię następować będzie na podstawie faktury wystawionej przez Zamawiającego, na podstawie wskazań </w:t>
      </w:r>
      <w:r>
        <w:rPr>
          <w:sz w:val="24"/>
          <w:szCs w:val="20"/>
        </w:rPr>
        <w:t>podlicznika poboru energii elektrycznej</w:t>
      </w:r>
      <w:r>
        <w:rPr>
          <w:sz w:val="24"/>
        </w:rPr>
        <w:t>. Płatności będą dokonywane w terminie 14 dni od daty dostarczenia fraktury.</w:t>
      </w:r>
    </w:p>
    <w:p w:rsidR="0099124A" w:rsidRDefault="0099124A" w:rsidP="0099124A">
      <w:pPr>
        <w:pStyle w:val="Tekstpodstawowywcity"/>
        <w:numPr>
          <w:ilvl w:val="0"/>
          <w:numId w:val="9"/>
        </w:numPr>
        <w:rPr>
          <w:sz w:val="24"/>
        </w:rPr>
      </w:pPr>
      <w:r>
        <w:rPr>
          <w:sz w:val="24"/>
        </w:rPr>
        <w:lastRenderedPageBreak/>
        <w:t>Zamawiający lub upoważniona przez niego osoba mogą wydawać osobom dozorującym specjalne dyspozycje, z pominięciem Wykonawcy, pod warunkiem odnotowania ich w książce dyżuru. Dyspozycje zostaną wykonane pod warunkiem, że mieszczą się ramach wykonywanej umowy oraz są zgodne z zakresem obowiązków zawartych w załączniku nr 1 do niniejszej umowy.</w:t>
      </w:r>
    </w:p>
    <w:p w:rsidR="0099124A" w:rsidRDefault="0099124A" w:rsidP="0099124A">
      <w:pPr>
        <w:pStyle w:val="Tekstpodstawowywcity"/>
        <w:numPr>
          <w:ilvl w:val="0"/>
          <w:numId w:val="9"/>
        </w:numPr>
        <w:rPr>
          <w:sz w:val="24"/>
        </w:rPr>
      </w:pPr>
      <w:r>
        <w:rPr>
          <w:sz w:val="24"/>
        </w:rPr>
        <w:t>Zamawiający oraz Wykonawca zobowiązani są do zachowania w tajemnicy wszystkich informacji, które mają wpływ na stan bezpieczeństwa obiektu, zarówno w czasie trwania umowy, jak i po jej rozwiązaniu.</w:t>
      </w:r>
    </w:p>
    <w:p w:rsidR="0099124A" w:rsidRDefault="0099124A" w:rsidP="0099124A">
      <w:pPr>
        <w:pStyle w:val="Tekstpodstawowywcity"/>
        <w:ind w:left="0"/>
        <w:rPr>
          <w:sz w:val="24"/>
        </w:rPr>
      </w:pPr>
    </w:p>
    <w:p w:rsidR="0099124A" w:rsidRDefault="0099124A" w:rsidP="0099124A">
      <w:pPr>
        <w:jc w:val="center"/>
        <w:rPr>
          <w:b/>
          <w:bCs/>
        </w:rPr>
      </w:pPr>
      <w:bookmarkStart w:id="37" w:name="_Toc156389181"/>
      <w:bookmarkStart w:id="38" w:name="_Toc156390226"/>
      <w:bookmarkStart w:id="39" w:name="_Toc156390941"/>
      <w:r>
        <w:rPr>
          <w:b/>
          <w:bCs/>
        </w:rPr>
        <w:t>§ 4.</w:t>
      </w:r>
      <w:bookmarkEnd w:id="37"/>
      <w:bookmarkEnd w:id="38"/>
      <w:bookmarkEnd w:id="39"/>
    </w:p>
    <w:p w:rsidR="0099124A" w:rsidRDefault="0099124A" w:rsidP="0099124A">
      <w:pPr>
        <w:jc w:val="center"/>
        <w:rPr>
          <w:b/>
          <w:bCs/>
        </w:rPr>
      </w:pPr>
    </w:p>
    <w:p w:rsidR="0099124A" w:rsidRDefault="0099124A" w:rsidP="0099124A">
      <w:r>
        <w:t>Umowa zostaje zawarta na czas od 1 stycznia 2011 roku do dnia 31 grudnia 2011 roku.</w:t>
      </w:r>
    </w:p>
    <w:p w:rsidR="0099124A" w:rsidRDefault="0099124A" w:rsidP="0099124A"/>
    <w:p w:rsidR="0099124A" w:rsidRDefault="0099124A" w:rsidP="0099124A">
      <w:pPr>
        <w:jc w:val="center"/>
        <w:rPr>
          <w:b/>
          <w:bCs/>
        </w:rPr>
      </w:pPr>
      <w:bookmarkStart w:id="40" w:name="_Toc156389184"/>
      <w:bookmarkStart w:id="41" w:name="_Toc156390229"/>
      <w:bookmarkStart w:id="42" w:name="_Toc156390944"/>
      <w:r>
        <w:rPr>
          <w:b/>
          <w:bCs/>
        </w:rPr>
        <w:t>§ 5.</w:t>
      </w:r>
      <w:bookmarkEnd w:id="40"/>
      <w:bookmarkEnd w:id="41"/>
      <w:bookmarkEnd w:id="42"/>
    </w:p>
    <w:p w:rsidR="0099124A" w:rsidRDefault="0099124A" w:rsidP="0099124A">
      <w:pPr>
        <w:jc w:val="center"/>
        <w:rPr>
          <w:b/>
          <w:bCs/>
        </w:rPr>
      </w:pPr>
    </w:p>
    <w:p w:rsidR="0099124A" w:rsidRDefault="0099124A" w:rsidP="0099124A">
      <w:pPr>
        <w:pStyle w:val="Tekstpodstawowy"/>
        <w:numPr>
          <w:ilvl w:val="0"/>
          <w:numId w:val="11"/>
        </w:numPr>
        <w:jc w:val="both"/>
        <w:rPr>
          <w:i w:val="0"/>
          <w:iCs w:val="0"/>
          <w:sz w:val="24"/>
        </w:rPr>
      </w:pPr>
      <w:bookmarkStart w:id="43" w:name="_Toc156389188"/>
      <w:bookmarkStart w:id="44" w:name="_Toc156390233"/>
      <w:bookmarkStart w:id="45" w:name="_Toc156390948"/>
      <w:r>
        <w:rPr>
          <w:i w:val="0"/>
          <w:iCs w:val="0"/>
          <w:sz w:val="24"/>
        </w:rPr>
        <w:t>Wykonawca umożliwi każdorazowo Zamawiającemu prowadzenie kontroli, realizacji przedmiotu umowy.</w:t>
      </w:r>
    </w:p>
    <w:p w:rsidR="0099124A" w:rsidRDefault="0099124A" w:rsidP="0099124A">
      <w:pPr>
        <w:pStyle w:val="Tekstpodstawowy"/>
        <w:numPr>
          <w:ilvl w:val="0"/>
          <w:numId w:val="11"/>
        </w:numPr>
        <w:jc w:val="both"/>
        <w:rPr>
          <w:i w:val="0"/>
          <w:iCs w:val="0"/>
          <w:sz w:val="24"/>
        </w:rPr>
      </w:pPr>
      <w:r>
        <w:rPr>
          <w:i w:val="0"/>
          <w:iCs w:val="0"/>
          <w:sz w:val="24"/>
        </w:rPr>
        <w:t xml:space="preserve">Osobą uprawnioną ze strony Zamawiającego do sprawowania kontroli nad wykonaniem umowy oraz do sporządzania protokołów z tych kontroli jest referent ds. targowisk miejskich </w:t>
      </w:r>
      <w:r w:rsidR="00DB2830">
        <w:rPr>
          <w:i w:val="0"/>
          <w:iCs w:val="0"/>
          <w:sz w:val="24"/>
        </w:rPr>
        <w:t>MZUK</w:t>
      </w:r>
      <w:r>
        <w:rPr>
          <w:i w:val="0"/>
          <w:iCs w:val="0"/>
          <w:sz w:val="24"/>
        </w:rPr>
        <w:t xml:space="preserve"> w Gubinie.</w:t>
      </w:r>
    </w:p>
    <w:p w:rsidR="0099124A" w:rsidRDefault="0099124A" w:rsidP="0099124A">
      <w:pPr>
        <w:pStyle w:val="Tekstpodstawowy"/>
        <w:numPr>
          <w:ilvl w:val="0"/>
          <w:numId w:val="11"/>
        </w:numPr>
        <w:jc w:val="both"/>
        <w:rPr>
          <w:i w:val="0"/>
          <w:iCs w:val="0"/>
          <w:sz w:val="24"/>
        </w:rPr>
      </w:pPr>
      <w:r>
        <w:rPr>
          <w:i w:val="0"/>
          <w:iCs w:val="0"/>
          <w:sz w:val="24"/>
        </w:rPr>
        <w:t>Zamawiający może odrębnie upoważnić do sprawowania kontroli inną osobę.</w:t>
      </w:r>
    </w:p>
    <w:p w:rsidR="0099124A" w:rsidRDefault="0099124A" w:rsidP="0099124A">
      <w:pPr>
        <w:pStyle w:val="Tekstpodstawowy"/>
        <w:jc w:val="both"/>
        <w:rPr>
          <w:i w:val="0"/>
          <w:iCs w:val="0"/>
          <w:sz w:val="24"/>
        </w:rPr>
      </w:pPr>
    </w:p>
    <w:p w:rsidR="0099124A" w:rsidRDefault="0099124A" w:rsidP="0099124A">
      <w:pPr>
        <w:jc w:val="center"/>
        <w:rPr>
          <w:b/>
          <w:bCs/>
        </w:rPr>
      </w:pPr>
      <w:r>
        <w:rPr>
          <w:b/>
          <w:bCs/>
        </w:rPr>
        <w:t>§ 6.</w:t>
      </w:r>
      <w:bookmarkEnd w:id="43"/>
      <w:bookmarkEnd w:id="44"/>
      <w:bookmarkEnd w:id="45"/>
    </w:p>
    <w:p w:rsidR="0099124A" w:rsidRDefault="0099124A" w:rsidP="0099124A">
      <w:pPr>
        <w:jc w:val="center"/>
        <w:rPr>
          <w:b/>
          <w:bCs/>
        </w:rPr>
      </w:pPr>
    </w:p>
    <w:p w:rsidR="0099124A" w:rsidRDefault="0099124A" w:rsidP="0099124A">
      <w:pPr>
        <w:pStyle w:val="Tekstpodstawowy3"/>
        <w:numPr>
          <w:ilvl w:val="0"/>
          <w:numId w:val="4"/>
        </w:numPr>
      </w:pPr>
      <w:r>
        <w:t>Wysokość wynagrodzenia za wykonanie umowy ustala się na kwotę ………………….,-zł brutto za miesiąc ( słownie: ………………………………………………. złotych brutto ).</w:t>
      </w:r>
    </w:p>
    <w:p w:rsidR="0099124A" w:rsidRDefault="0099124A" w:rsidP="0099124A">
      <w:pPr>
        <w:pStyle w:val="Tekstpodstawowy3"/>
        <w:numPr>
          <w:ilvl w:val="0"/>
          <w:numId w:val="4"/>
        </w:numPr>
      </w:pPr>
      <w:r>
        <w:t>Wynagrodzenie jest wynagrodzeniem ryczałtowym i nie podlega zmianie w czasie wykonywania umowy.</w:t>
      </w:r>
    </w:p>
    <w:p w:rsidR="0099124A" w:rsidRDefault="0099124A" w:rsidP="0099124A">
      <w:pPr>
        <w:pStyle w:val="Tekstpodstawowy3"/>
        <w:numPr>
          <w:ilvl w:val="0"/>
          <w:numId w:val="4"/>
        </w:numPr>
      </w:pPr>
      <w:r>
        <w:t>Zapłata wynagrodzenia za wykonanie umowy nastąpi w terminie 30 dni od otrzymania przez Zamawiającego faktury.</w:t>
      </w:r>
    </w:p>
    <w:p w:rsidR="0099124A" w:rsidRDefault="0099124A" w:rsidP="0099124A">
      <w:pPr>
        <w:pStyle w:val="Tekstpodstawowy3"/>
      </w:pPr>
    </w:p>
    <w:p w:rsidR="0099124A" w:rsidRDefault="0099124A" w:rsidP="0099124A">
      <w:pPr>
        <w:jc w:val="center"/>
        <w:rPr>
          <w:b/>
          <w:bCs/>
        </w:rPr>
      </w:pPr>
      <w:r>
        <w:rPr>
          <w:b/>
          <w:bCs/>
        </w:rPr>
        <w:t>§ 7.</w:t>
      </w:r>
    </w:p>
    <w:p w:rsidR="0099124A" w:rsidRDefault="0099124A" w:rsidP="0099124A">
      <w:pPr>
        <w:jc w:val="center"/>
        <w:rPr>
          <w:b/>
          <w:bCs/>
        </w:rPr>
      </w:pPr>
    </w:p>
    <w:p w:rsidR="0099124A" w:rsidRDefault="0099124A" w:rsidP="0099124A">
      <w:pPr>
        <w:numPr>
          <w:ilvl w:val="0"/>
          <w:numId w:val="7"/>
        </w:numPr>
        <w:jc w:val="both"/>
      </w:pPr>
      <w:r>
        <w:t>Wykonawca zapłaci Zamawiającemu karę umowną w przypadku odstąpienia przez Wykonawcę od umowy z przyczyn, za które Zamawiający nie ponosi odpowiedzialności, w wysokości 10% miesięcznego wynagrodzenia.</w:t>
      </w:r>
    </w:p>
    <w:p w:rsidR="0099124A" w:rsidRDefault="0099124A" w:rsidP="0099124A">
      <w:pPr>
        <w:numPr>
          <w:ilvl w:val="0"/>
          <w:numId w:val="7"/>
        </w:numPr>
        <w:jc w:val="both"/>
      </w:pPr>
      <w:r>
        <w:t>Za niewykonanie lub nienależyte wykonanie przedmiotu umowy w określonym dniu przez Wykonawcę, Zamawiający obniży Wykonawcy przysługujące mu wynagrodzenie, określone w § 6 w ust. 1, o 1/30 ( słownie: jedną trzydziestą ).</w:t>
      </w:r>
    </w:p>
    <w:p w:rsidR="0099124A" w:rsidRDefault="0099124A" w:rsidP="0099124A">
      <w:pPr>
        <w:numPr>
          <w:ilvl w:val="0"/>
          <w:numId w:val="7"/>
        </w:numPr>
        <w:jc w:val="both"/>
      </w:pPr>
      <w:r>
        <w:t>Zamawiający zastrzega sobie prawo dochodzenia odszkodowania uzupełniającego karę umowną do wysokości pełnej szkody wyrządzonej Zamawiającemu z tytułu niewykonania lub nienależytego wykonania umowy.</w:t>
      </w:r>
    </w:p>
    <w:p w:rsidR="0099124A" w:rsidRDefault="0099124A" w:rsidP="0099124A">
      <w:pPr>
        <w:ind w:left="360"/>
        <w:jc w:val="both"/>
      </w:pPr>
    </w:p>
    <w:p w:rsidR="0099124A" w:rsidRDefault="0099124A" w:rsidP="0099124A">
      <w:pPr>
        <w:jc w:val="center"/>
        <w:rPr>
          <w:b/>
          <w:bCs/>
        </w:rPr>
      </w:pPr>
      <w:r>
        <w:rPr>
          <w:b/>
          <w:bCs/>
        </w:rPr>
        <w:t>§ 8.</w:t>
      </w:r>
    </w:p>
    <w:p w:rsidR="0099124A" w:rsidRDefault="0099124A" w:rsidP="0099124A">
      <w:pPr>
        <w:jc w:val="center"/>
        <w:rPr>
          <w:b/>
          <w:bCs/>
        </w:rPr>
      </w:pPr>
    </w:p>
    <w:p w:rsidR="0099124A" w:rsidRDefault="0099124A" w:rsidP="0099124A">
      <w:pPr>
        <w:numPr>
          <w:ilvl w:val="0"/>
          <w:numId w:val="8"/>
        </w:numPr>
        <w:jc w:val="both"/>
      </w:pPr>
      <w:r>
        <w:t>Zamawiający zapłaci Wykonawcy karę umowną z tytułu odstąpienia przez Zamawiającego od umowy z przyczyn, za które Wykonawca nie ponosi odpowiedzialności w wysokości 10% miesięcznego wynagrodzenia.</w:t>
      </w:r>
    </w:p>
    <w:p w:rsidR="0099124A" w:rsidRDefault="0099124A" w:rsidP="0099124A">
      <w:pPr>
        <w:numPr>
          <w:ilvl w:val="0"/>
          <w:numId w:val="8"/>
        </w:numPr>
        <w:tabs>
          <w:tab w:val="num" w:pos="2098"/>
        </w:tabs>
        <w:ind w:left="360"/>
        <w:jc w:val="both"/>
      </w:pPr>
      <w:r>
        <w:t>W przypadku nieterminowej zapłaty przez Zamawiającego należności za wykonane roboty zapłaci on Wykonawcy ustawowe odsetki za opóźnienie zapłaty.</w:t>
      </w:r>
    </w:p>
    <w:p w:rsidR="0099124A" w:rsidRDefault="0099124A" w:rsidP="0099124A">
      <w:pPr>
        <w:jc w:val="center"/>
        <w:rPr>
          <w:b/>
          <w:bCs/>
        </w:rPr>
      </w:pPr>
      <w:bookmarkStart w:id="46" w:name="_Toc156389202"/>
      <w:bookmarkStart w:id="47" w:name="_Toc156390247"/>
      <w:bookmarkStart w:id="48" w:name="_Toc156390962"/>
      <w:r>
        <w:rPr>
          <w:b/>
          <w:bCs/>
        </w:rPr>
        <w:lastRenderedPageBreak/>
        <w:t>§ 9.</w:t>
      </w:r>
      <w:bookmarkEnd w:id="46"/>
      <w:bookmarkEnd w:id="47"/>
      <w:bookmarkEnd w:id="48"/>
    </w:p>
    <w:p w:rsidR="0099124A" w:rsidRDefault="0099124A" w:rsidP="0099124A">
      <w:pPr>
        <w:jc w:val="center"/>
        <w:rPr>
          <w:b/>
          <w:bCs/>
        </w:rPr>
      </w:pPr>
    </w:p>
    <w:p w:rsidR="0099124A" w:rsidRDefault="0099124A" w:rsidP="0099124A">
      <w:pPr>
        <w:numPr>
          <w:ilvl w:val="0"/>
          <w:numId w:val="6"/>
        </w:numPr>
        <w:jc w:val="both"/>
      </w:pPr>
      <w:r>
        <w:t>Zamawiający zastrzega sobie posiadanie przez Wykonawcę polisy ubezpieczeniowej od odpowiedzialności cywilnej na wartość nie mniejszą niż 10 000,-zł.</w:t>
      </w:r>
    </w:p>
    <w:p w:rsidR="0099124A" w:rsidRDefault="0099124A" w:rsidP="0099124A">
      <w:pPr>
        <w:numPr>
          <w:ilvl w:val="0"/>
          <w:numId w:val="6"/>
        </w:numPr>
        <w:jc w:val="both"/>
      </w:pPr>
      <w:r>
        <w:t>Kserokopia aktualnej polisy będzie przekazywana Zamawiającemu.</w:t>
      </w:r>
    </w:p>
    <w:p w:rsidR="0099124A" w:rsidRDefault="0099124A" w:rsidP="0099124A">
      <w:pPr>
        <w:jc w:val="both"/>
      </w:pPr>
    </w:p>
    <w:p w:rsidR="0099124A" w:rsidRDefault="0099124A" w:rsidP="0099124A">
      <w:pPr>
        <w:jc w:val="center"/>
        <w:rPr>
          <w:b/>
          <w:bCs/>
        </w:rPr>
      </w:pPr>
      <w:r>
        <w:rPr>
          <w:b/>
          <w:bCs/>
        </w:rPr>
        <w:t>§ 10.</w:t>
      </w:r>
    </w:p>
    <w:p w:rsidR="0099124A" w:rsidRDefault="0099124A" w:rsidP="0099124A">
      <w:pPr>
        <w:ind w:left="360"/>
        <w:jc w:val="center"/>
        <w:rPr>
          <w:b/>
          <w:bCs/>
        </w:rPr>
      </w:pPr>
    </w:p>
    <w:p w:rsidR="0099124A" w:rsidRDefault="0099124A" w:rsidP="0099124A">
      <w:pPr>
        <w:numPr>
          <w:ilvl w:val="0"/>
          <w:numId w:val="5"/>
        </w:numPr>
        <w:jc w:val="both"/>
      </w:pPr>
      <w:r>
        <w:t>Wykonawca ponosi pełną odpowiedzialność za szkody wyrządzone osobom trzecim w związku z wykonaniem przedmiotu umowy.</w:t>
      </w:r>
    </w:p>
    <w:p w:rsidR="0099124A" w:rsidRDefault="0099124A" w:rsidP="0099124A">
      <w:pPr>
        <w:pStyle w:val="Tekstpodstawowy3"/>
        <w:numPr>
          <w:ilvl w:val="0"/>
          <w:numId w:val="5"/>
        </w:numPr>
      </w:pPr>
      <w:r>
        <w:t>W sprawach nieuregulowanych umową mają zastosowanie przepisy kodeksu cywilnego.</w:t>
      </w:r>
    </w:p>
    <w:p w:rsidR="0099124A" w:rsidRDefault="0099124A" w:rsidP="0099124A">
      <w:pPr>
        <w:numPr>
          <w:ilvl w:val="0"/>
          <w:numId w:val="5"/>
        </w:numPr>
        <w:jc w:val="both"/>
      </w:pPr>
      <w:r>
        <w:t>Spory wynikłe ze stosowania niniejszej umowy strony poddają pod rozstrzygnięcie Sądu Właściwego dla siedziby Zamawiającego.</w:t>
      </w:r>
    </w:p>
    <w:p w:rsidR="0099124A" w:rsidRDefault="0099124A" w:rsidP="0099124A">
      <w:pPr>
        <w:numPr>
          <w:ilvl w:val="0"/>
          <w:numId w:val="5"/>
        </w:numPr>
        <w:jc w:val="both"/>
      </w:pPr>
      <w:r>
        <w:t>Zmiany umowy wymagają formy pisemnej pod rygorem nieważności.</w:t>
      </w:r>
    </w:p>
    <w:p w:rsidR="0099124A" w:rsidRDefault="0099124A" w:rsidP="0099124A">
      <w:pPr>
        <w:numPr>
          <w:ilvl w:val="0"/>
          <w:numId w:val="5"/>
        </w:numPr>
        <w:jc w:val="both"/>
      </w:pPr>
      <w:r>
        <w:t>Umowę sporządzono w dwóch jednobrzmiących egzemplarzach, po jednym dla każdej ze stron.</w:t>
      </w:r>
    </w:p>
    <w:p w:rsidR="0099124A" w:rsidRDefault="0099124A" w:rsidP="0099124A">
      <w:pPr>
        <w:jc w:val="both"/>
      </w:pPr>
    </w:p>
    <w:p w:rsidR="0099124A" w:rsidRDefault="0099124A" w:rsidP="0099124A">
      <w:pPr>
        <w:jc w:val="both"/>
      </w:pPr>
    </w:p>
    <w:p w:rsidR="0099124A" w:rsidRDefault="0099124A" w:rsidP="0099124A">
      <w:pPr>
        <w:jc w:val="both"/>
      </w:pPr>
    </w:p>
    <w:p w:rsidR="0099124A" w:rsidRDefault="0099124A" w:rsidP="0099124A">
      <w:pPr>
        <w:jc w:val="both"/>
      </w:pPr>
    </w:p>
    <w:p w:rsidR="0099124A" w:rsidRDefault="0099124A" w:rsidP="0099124A">
      <w:pPr>
        <w:jc w:val="both"/>
      </w:pPr>
    </w:p>
    <w:p w:rsidR="0099124A" w:rsidRDefault="0099124A" w:rsidP="0099124A">
      <w:pPr>
        <w:jc w:val="both"/>
      </w:pPr>
    </w:p>
    <w:p w:rsidR="0099124A" w:rsidRDefault="0099124A" w:rsidP="0099124A">
      <w:pPr>
        <w:jc w:val="both"/>
      </w:pPr>
    </w:p>
    <w:p w:rsidR="0099124A" w:rsidRDefault="0099124A" w:rsidP="0099124A">
      <w:pPr>
        <w:jc w:val="both"/>
      </w:pPr>
    </w:p>
    <w:p w:rsidR="0099124A" w:rsidRDefault="0099124A" w:rsidP="0099124A">
      <w:pPr>
        <w:jc w:val="both"/>
      </w:pPr>
      <w:r>
        <w:t>……………………..                                                                              ……………………….</w:t>
      </w:r>
    </w:p>
    <w:p w:rsidR="0099124A" w:rsidRDefault="0099124A" w:rsidP="0099124A">
      <w:pPr>
        <w:jc w:val="both"/>
      </w:pPr>
    </w:p>
    <w:p w:rsidR="0099124A" w:rsidRDefault="0099124A" w:rsidP="0099124A">
      <w:pPr>
        <w:jc w:val="both"/>
      </w:pPr>
    </w:p>
    <w:p w:rsidR="0099124A" w:rsidRDefault="0099124A" w:rsidP="0099124A">
      <w:pPr>
        <w:jc w:val="both"/>
        <w:rPr>
          <w:b/>
          <w:bCs/>
        </w:rPr>
      </w:pPr>
      <w:r>
        <w:rPr>
          <w:b/>
          <w:bCs/>
        </w:rPr>
        <w:t xml:space="preserve">  ZAMAWIAJĄCY</w:t>
      </w:r>
      <w:r>
        <w:rPr>
          <w:b/>
          <w:bCs/>
        </w:rPr>
        <w:tab/>
      </w:r>
      <w:r>
        <w:rPr>
          <w:b/>
          <w:bCs/>
        </w:rPr>
        <w:tab/>
      </w:r>
      <w:r>
        <w:rPr>
          <w:b/>
          <w:bCs/>
        </w:rPr>
        <w:tab/>
      </w:r>
      <w:r>
        <w:rPr>
          <w:b/>
          <w:bCs/>
        </w:rPr>
        <w:tab/>
      </w:r>
      <w:r>
        <w:rPr>
          <w:b/>
          <w:bCs/>
        </w:rPr>
        <w:tab/>
      </w:r>
      <w:r>
        <w:rPr>
          <w:b/>
          <w:bCs/>
        </w:rPr>
        <w:tab/>
      </w:r>
      <w:r>
        <w:rPr>
          <w:b/>
          <w:bCs/>
        </w:rPr>
        <w:tab/>
      </w:r>
      <w:r>
        <w:rPr>
          <w:b/>
          <w:bCs/>
        </w:rPr>
        <w:tab/>
        <w:t>WYKONAWCA</w:t>
      </w:r>
    </w:p>
    <w:p w:rsidR="0099124A" w:rsidRDefault="0099124A" w:rsidP="0099124A">
      <w:pPr>
        <w:jc w:val="both"/>
        <w:rPr>
          <w:b/>
          <w:bCs/>
        </w:rPr>
      </w:pPr>
    </w:p>
    <w:p w:rsidR="0099124A" w:rsidRDefault="0099124A" w:rsidP="0099124A">
      <w:pPr>
        <w:jc w:val="both"/>
        <w:rPr>
          <w:b/>
          <w:bCs/>
        </w:rPr>
      </w:pPr>
    </w:p>
    <w:p w:rsidR="0099124A" w:rsidRDefault="0099124A" w:rsidP="0099124A">
      <w:pPr>
        <w:jc w:val="both"/>
      </w:pPr>
    </w:p>
    <w:p w:rsidR="0099124A" w:rsidRDefault="0099124A" w:rsidP="0099124A">
      <w:pPr>
        <w:ind w:left="4956"/>
        <w:jc w:val="both"/>
        <w:rPr>
          <w:b/>
          <w:bCs/>
          <w:i/>
          <w:iCs/>
          <w:sz w:val="20"/>
        </w:rPr>
      </w:pPr>
      <w:r>
        <w:br w:type="page"/>
      </w:r>
      <w:r>
        <w:rPr>
          <w:b/>
          <w:bCs/>
          <w:i/>
          <w:iCs/>
          <w:sz w:val="20"/>
        </w:rPr>
        <w:lastRenderedPageBreak/>
        <w:t>Załącznik nr 1</w:t>
      </w:r>
    </w:p>
    <w:p w:rsidR="0099124A" w:rsidRDefault="0099124A" w:rsidP="0099124A">
      <w:pPr>
        <w:ind w:left="4956"/>
        <w:jc w:val="both"/>
        <w:rPr>
          <w:b/>
          <w:bCs/>
          <w:i/>
          <w:iCs/>
          <w:sz w:val="20"/>
        </w:rPr>
      </w:pPr>
      <w:r>
        <w:rPr>
          <w:b/>
          <w:bCs/>
          <w:i/>
          <w:iCs/>
          <w:sz w:val="20"/>
        </w:rPr>
        <w:t>do umowy z dnia …………………………...</w:t>
      </w:r>
    </w:p>
    <w:p w:rsidR="0099124A" w:rsidRDefault="0099124A" w:rsidP="0099124A">
      <w:pPr>
        <w:ind w:left="4956"/>
        <w:jc w:val="both"/>
        <w:rPr>
          <w:b/>
          <w:bCs/>
          <w:i/>
          <w:iCs/>
        </w:rPr>
      </w:pPr>
    </w:p>
    <w:p w:rsidR="0099124A" w:rsidRDefault="0099124A" w:rsidP="0099124A">
      <w:pPr>
        <w:pStyle w:val="Tekstpodstawowy"/>
        <w:rPr>
          <w:sz w:val="24"/>
        </w:rPr>
      </w:pPr>
      <w:r>
        <w:rPr>
          <w:sz w:val="24"/>
        </w:rPr>
        <w:t>Zakres obowiązków i uprawnień agentów ochrony targowisk położonych w Gubinie przy ulicy Obrońców Pokoju i przy ulicy Śląskiej</w:t>
      </w:r>
    </w:p>
    <w:p w:rsidR="0099124A" w:rsidRDefault="0099124A" w:rsidP="0099124A">
      <w:pPr>
        <w:jc w:val="center"/>
        <w:rPr>
          <w:b/>
          <w:bCs/>
          <w:i/>
          <w:iCs/>
        </w:rPr>
      </w:pPr>
    </w:p>
    <w:p w:rsidR="0099124A" w:rsidRDefault="0099124A" w:rsidP="0099124A">
      <w:pPr>
        <w:numPr>
          <w:ilvl w:val="0"/>
          <w:numId w:val="10"/>
        </w:numPr>
        <w:jc w:val="both"/>
      </w:pPr>
      <w:r>
        <w:t>odnotowywanie w książce służby faktu rozpoczęcia służby, stanu zabezpieczenia obiektów oraz zakończenia służby,</w:t>
      </w:r>
    </w:p>
    <w:p w:rsidR="0099124A" w:rsidRDefault="0099124A" w:rsidP="0099124A">
      <w:pPr>
        <w:numPr>
          <w:ilvl w:val="0"/>
          <w:numId w:val="10"/>
        </w:numPr>
        <w:jc w:val="both"/>
      </w:pPr>
      <w:r>
        <w:t>kontrola dokumentów uprawniających do wejścia, wjazdu i wyjazdu pojazdów z terenu targowiska po zamknięciu obiektów chronionych,</w:t>
      </w:r>
    </w:p>
    <w:p w:rsidR="0099124A" w:rsidRDefault="0099124A" w:rsidP="0099124A">
      <w:pPr>
        <w:numPr>
          <w:ilvl w:val="0"/>
          <w:numId w:val="10"/>
        </w:numPr>
        <w:jc w:val="both"/>
      </w:pPr>
      <w:r>
        <w:t>reagowanie na próby wejścia lub wjazdu na terenie chronionym osób i pojazdów nieuprawnionych,</w:t>
      </w:r>
    </w:p>
    <w:p w:rsidR="0099124A" w:rsidRDefault="0099124A" w:rsidP="0099124A">
      <w:pPr>
        <w:numPr>
          <w:ilvl w:val="0"/>
          <w:numId w:val="10"/>
        </w:numPr>
        <w:jc w:val="both"/>
      </w:pPr>
      <w:r>
        <w:t>obserwacja parkujących i wjeżdżających pojazdów,</w:t>
      </w:r>
    </w:p>
    <w:p w:rsidR="0099124A" w:rsidRDefault="0099124A" w:rsidP="0099124A">
      <w:pPr>
        <w:numPr>
          <w:ilvl w:val="0"/>
          <w:numId w:val="10"/>
        </w:numPr>
        <w:jc w:val="both"/>
      </w:pPr>
      <w:r>
        <w:t>patrolowanie terenu chronionego i odnotowywanie zaistniałych zdarzeń w książce służby,</w:t>
      </w:r>
    </w:p>
    <w:p w:rsidR="0099124A" w:rsidRDefault="0099124A" w:rsidP="0099124A">
      <w:pPr>
        <w:numPr>
          <w:ilvl w:val="0"/>
          <w:numId w:val="10"/>
        </w:numPr>
        <w:jc w:val="both"/>
      </w:pPr>
      <w:r>
        <w:t>sprawdzanie stanu zabezpieczenia obiektów położonych na terenie targowisk,</w:t>
      </w:r>
    </w:p>
    <w:p w:rsidR="0099124A" w:rsidRDefault="0099124A" w:rsidP="0099124A">
      <w:pPr>
        <w:numPr>
          <w:ilvl w:val="0"/>
          <w:numId w:val="10"/>
        </w:numPr>
        <w:jc w:val="both"/>
      </w:pPr>
      <w:r>
        <w:t>informowanie Zamawiającego o przypadku wystąpienia jakichkolwiek zdarzeń mających wpływ na bezpieczeństwo obiektu,</w:t>
      </w:r>
    </w:p>
    <w:p w:rsidR="0099124A" w:rsidRDefault="0099124A" w:rsidP="0099124A">
      <w:pPr>
        <w:numPr>
          <w:ilvl w:val="0"/>
          <w:numId w:val="10"/>
        </w:numPr>
        <w:jc w:val="both"/>
      </w:pPr>
      <w:r>
        <w:t>powiadomienie w trybie alarmowym służb uprawnionych do działań interwencyjnych oraz Zamawiającego o przypadku poważnego zagrożenia w obiekcie chronionym,</w:t>
      </w:r>
    </w:p>
    <w:p w:rsidR="0099124A" w:rsidRDefault="0099124A" w:rsidP="0099124A">
      <w:pPr>
        <w:numPr>
          <w:ilvl w:val="0"/>
          <w:numId w:val="10"/>
        </w:numPr>
        <w:jc w:val="both"/>
      </w:pPr>
      <w:r>
        <w:t>zatrzymanie osób stwarzających w sposób oczywisty bezpośrednie zagrożenie dla życia lub zdrowia ludzkiego, a także chronionego mienia w celu niezwłocznego przekazania tych osób Policji,</w:t>
      </w:r>
    </w:p>
    <w:p w:rsidR="0099124A" w:rsidRDefault="0099124A" w:rsidP="0099124A">
      <w:pPr>
        <w:numPr>
          <w:ilvl w:val="0"/>
          <w:numId w:val="10"/>
        </w:numPr>
        <w:jc w:val="both"/>
      </w:pPr>
      <w:r>
        <w:t>odnotowywanie zaistniałych wydarzeń w przebiegu całej służby w prowadzonej książce służby,</w:t>
      </w:r>
    </w:p>
    <w:p w:rsidR="0099124A" w:rsidRDefault="0099124A" w:rsidP="0099124A">
      <w:pPr>
        <w:numPr>
          <w:ilvl w:val="0"/>
          <w:numId w:val="10"/>
        </w:numPr>
        <w:jc w:val="both"/>
      </w:pPr>
      <w:r>
        <w:t>dokonywanie kontrolnego obchodu całego targowiska, stwierdzenie stanu zabezpieczenia znajdujących się na nim obiektów i urządzeń oraz odnotowywanie tego faktu w książce służby, w momencie przekazania służby,</w:t>
      </w:r>
    </w:p>
    <w:p w:rsidR="0099124A" w:rsidRDefault="0099124A" w:rsidP="0099124A">
      <w:pPr>
        <w:numPr>
          <w:ilvl w:val="0"/>
          <w:numId w:val="10"/>
        </w:numPr>
        <w:tabs>
          <w:tab w:val="num" w:pos="900"/>
        </w:tabs>
        <w:jc w:val="both"/>
      </w:pPr>
      <w:r>
        <w:t>ochrona wartości pieniężnych Zamawiającego przechowywanych na terenie targowisk oraz w czasie transportu zgodnie z rozporządzeniem Ministra Spraw Wewnętrznych i Administracji z dnia 14 października 1998 roku w sprawie szczegółowych zasad i wymogów, jakim powinna odpowiadać ochrona wartości pieniężnych przechowywanych i transportowych przez przedsiębiorców i inne jednostki organizacyjne ( Dz. U. Nr 129, poz. 858 z późn. zm. )</w:t>
      </w:r>
    </w:p>
    <w:p w:rsidR="0099124A" w:rsidRDefault="0099124A" w:rsidP="0099124A"/>
    <w:p w:rsidR="00C538FC" w:rsidRDefault="00C538FC" w:rsidP="0099124A"/>
    <w:sectPr w:rsidR="00C538FC" w:rsidSect="00C538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2D52"/>
    <w:multiLevelType w:val="hybridMultilevel"/>
    <w:tmpl w:val="93824EAA"/>
    <w:lvl w:ilvl="0" w:tplc="4E661FAE">
      <w:start w:val="1"/>
      <w:numFmt w:val="lowerLetter"/>
      <w:lvlText w:val="%1)"/>
      <w:lvlJc w:val="left"/>
      <w:pPr>
        <w:tabs>
          <w:tab w:val="num" w:pos="2098"/>
        </w:tabs>
        <w:ind w:left="2098" w:hanging="397"/>
      </w:pPr>
      <w:rPr>
        <w:rFonts w:hint="default"/>
      </w:rPr>
    </w:lvl>
    <w:lvl w:ilvl="1" w:tplc="40B2654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1C5176B8"/>
    <w:multiLevelType w:val="hybridMultilevel"/>
    <w:tmpl w:val="9CD2A540"/>
    <w:lvl w:ilvl="0" w:tplc="F7029478">
      <w:start w:val="2"/>
      <w:numFmt w:val="decimal"/>
      <w:lvlText w:val="%1."/>
      <w:lvlJc w:val="left"/>
      <w:pPr>
        <w:tabs>
          <w:tab w:val="num" w:pos="720"/>
        </w:tabs>
        <w:ind w:left="720" w:hanging="360"/>
      </w:pPr>
      <w:rPr>
        <w:rFonts w:hint="default"/>
      </w:rPr>
    </w:lvl>
    <w:lvl w:ilvl="1" w:tplc="3A12251C">
      <w:start w:val="1"/>
      <w:numFmt w:val="decimal"/>
      <w:lvlText w:val="%2."/>
      <w:lvlJc w:val="left"/>
      <w:pPr>
        <w:tabs>
          <w:tab w:val="num" w:pos="1476"/>
        </w:tabs>
        <w:ind w:left="1476" w:hanging="396"/>
      </w:pPr>
      <w:rPr>
        <w:rFonts w:hint="default"/>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AA4D29"/>
    <w:multiLevelType w:val="hybridMultilevel"/>
    <w:tmpl w:val="A5228110"/>
    <w:lvl w:ilvl="0" w:tplc="661E1EB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2927D2"/>
    <w:multiLevelType w:val="hybridMultilevel"/>
    <w:tmpl w:val="BEFEA476"/>
    <w:lvl w:ilvl="0" w:tplc="38D6C3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76C64CB"/>
    <w:multiLevelType w:val="hybridMultilevel"/>
    <w:tmpl w:val="BC40691E"/>
    <w:lvl w:ilvl="0" w:tplc="15246526">
      <w:start w:val="1"/>
      <w:numFmt w:val="decimal"/>
      <w:lvlText w:val="%1)"/>
      <w:lvlJc w:val="left"/>
      <w:pPr>
        <w:tabs>
          <w:tab w:val="num" w:pos="1701"/>
        </w:tabs>
        <w:ind w:left="1701" w:hanging="454"/>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9AEB13A">
      <w:start w:val="1"/>
      <w:numFmt w:val="decimal"/>
      <w:lvlText w:val="%4."/>
      <w:lvlJc w:val="left"/>
      <w:pPr>
        <w:tabs>
          <w:tab w:val="num" w:pos="36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D546D6"/>
    <w:multiLevelType w:val="hybridMultilevel"/>
    <w:tmpl w:val="94A05FAA"/>
    <w:lvl w:ilvl="0" w:tplc="CE54F2C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40001AF"/>
    <w:multiLevelType w:val="hybridMultilevel"/>
    <w:tmpl w:val="E6CA8474"/>
    <w:lvl w:ilvl="0" w:tplc="6182300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841341F"/>
    <w:multiLevelType w:val="hybridMultilevel"/>
    <w:tmpl w:val="81F65AA2"/>
    <w:lvl w:ilvl="0" w:tplc="8DFEECA6">
      <w:start w:val="1"/>
      <w:numFmt w:val="lowerLetter"/>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17A028A"/>
    <w:multiLevelType w:val="hybridMultilevel"/>
    <w:tmpl w:val="1908CACC"/>
    <w:lvl w:ilvl="0" w:tplc="73249DF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2436856"/>
    <w:multiLevelType w:val="hybridMultilevel"/>
    <w:tmpl w:val="58089800"/>
    <w:lvl w:ilvl="0" w:tplc="92D0CC72">
      <w:start w:val="1"/>
      <w:numFmt w:val="decimal"/>
      <w:lvlText w:val="%1."/>
      <w:lvlJc w:val="left"/>
      <w:pPr>
        <w:tabs>
          <w:tab w:val="num" w:pos="360"/>
        </w:tabs>
        <w:ind w:left="340" w:hanging="340"/>
      </w:pPr>
      <w:rPr>
        <w:rFonts w:hint="default"/>
      </w:rPr>
    </w:lvl>
    <w:lvl w:ilvl="1" w:tplc="E5BC1A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1CF5C7A"/>
    <w:multiLevelType w:val="hybridMultilevel"/>
    <w:tmpl w:val="FDF2F124"/>
    <w:lvl w:ilvl="0" w:tplc="4372BD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 w:numId="6">
    <w:abstractNumId w:val="10"/>
  </w:num>
  <w:num w:numId="7">
    <w:abstractNumId w:val="8"/>
  </w:num>
  <w:num w:numId="8">
    <w:abstractNumId w:val="6"/>
  </w:num>
  <w:num w:numId="9">
    <w:abstractNumId w:val="9"/>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9124A"/>
    <w:rsid w:val="0012473B"/>
    <w:rsid w:val="002C254E"/>
    <w:rsid w:val="005231CC"/>
    <w:rsid w:val="008D3063"/>
    <w:rsid w:val="0099124A"/>
    <w:rsid w:val="00BB749E"/>
    <w:rsid w:val="00C538FC"/>
    <w:rsid w:val="00DB28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2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basedOn w:val="Normalny"/>
    <w:next w:val="Normalny"/>
    <w:autoRedefine/>
    <w:semiHidden/>
    <w:rsid w:val="0099124A"/>
    <w:pPr>
      <w:jc w:val="both"/>
      <w:textAlignment w:val="top"/>
    </w:pPr>
    <w:rPr>
      <w:b/>
      <w:bCs/>
      <w:i/>
      <w:iCs/>
    </w:rPr>
  </w:style>
  <w:style w:type="paragraph" w:styleId="Tekstpodstawowy">
    <w:name w:val="Body Text"/>
    <w:basedOn w:val="Normalny"/>
    <w:link w:val="TekstpodstawowyZnak"/>
    <w:semiHidden/>
    <w:rsid w:val="0099124A"/>
    <w:pPr>
      <w:jc w:val="center"/>
    </w:pPr>
    <w:rPr>
      <w:i/>
      <w:iCs/>
      <w:sz w:val="20"/>
    </w:rPr>
  </w:style>
  <w:style w:type="character" w:customStyle="1" w:styleId="TekstpodstawowyZnak">
    <w:name w:val="Tekst podstawowy Znak"/>
    <w:basedOn w:val="Domylnaczcionkaakapitu"/>
    <w:link w:val="Tekstpodstawowy"/>
    <w:semiHidden/>
    <w:rsid w:val="0099124A"/>
    <w:rPr>
      <w:rFonts w:ascii="Times New Roman" w:eastAsia="Times New Roman" w:hAnsi="Times New Roman" w:cs="Times New Roman"/>
      <w:i/>
      <w:iCs/>
      <w:sz w:val="20"/>
      <w:szCs w:val="24"/>
      <w:lang w:eastAsia="pl-PL"/>
    </w:rPr>
  </w:style>
  <w:style w:type="paragraph" w:styleId="Tekstpodstawowy3">
    <w:name w:val="Body Text 3"/>
    <w:basedOn w:val="Normalny"/>
    <w:link w:val="Tekstpodstawowy3Znak"/>
    <w:semiHidden/>
    <w:rsid w:val="0099124A"/>
    <w:pPr>
      <w:jc w:val="both"/>
    </w:pPr>
  </w:style>
  <w:style w:type="character" w:customStyle="1" w:styleId="Tekstpodstawowy3Znak">
    <w:name w:val="Tekst podstawowy 3 Znak"/>
    <w:basedOn w:val="Domylnaczcionkaakapitu"/>
    <w:link w:val="Tekstpodstawowy3"/>
    <w:semiHidden/>
    <w:rsid w:val="0099124A"/>
    <w:rPr>
      <w:rFonts w:ascii="Times New Roman" w:eastAsia="Times New Roman" w:hAnsi="Times New Roman" w:cs="Times New Roman"/>
      <w:sz w:val="24"/>
      <w:szCs w:val="24"/>
      <w:lang w:eastAsia="pl-PL"/>
    </w:rPr>
  </w:style>
  <w:style w:type="paragraph" w:styleId="Tytu">
    <w:name w:val="Title"/>
    <w:basedOn w:val="Normalny"/>
    <w:link w:val="TytuZnak"/>
    <w:qFormat/>
    <w:rsid w:val="0099124A"/>
    <w:pPr>
      <w:jc w:val="center"/>
    </w:pPr>
    <w:rPr>
      <w:b/>
      <w:bCs/>
      <w:sz w:val="28"/>
    </w:rPr>
  </w:style>
  <w:style w:type="character" w:customStyle="1" w:styleId="TytuZnak">
    <w:name w:val="Tytuł Znak"/>
    <w:basedOn w:val="Domylnaczcionkaakapitu"/>
    <w:link w:val="Tytu"/>
    <w:rsid w:val="0099124A"/>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99124A"/>
    <w:pPr>
      <w:ind w:left="290"/>
      <w:jc w:val="both"/>
    </w:pPr>
    <w:rPr>
      <w:sz w:val="20"/>
    </w:rPr>
  </w:style>
  <w:style w:type="character" w:customStyle="1" w:styleId="TekstpodstawowywcityZnak">
    <w:name w:val="Tekst podstawowy wcięty Znak"/>
    <w:basedOn w:val="Domylnaczcionkaakapitu"/>
    <w:link w:val="Tekstpodstawowywcity"/>
    <w:semiHidden/>
    <w:rsid w:val="0099124A"/>
    <w:rPr>
      <w:rFonts w:ascii="Times New Roman" w:eastAsia="Times New Roman" w:hAnsi="Times New Roman" w:cs="Times New Roman"/>
      <w:sz w:val="20"/>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1145</Words>
  <Characters>6871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Romek Gąsior</dc:creator>
  <cp:keywords/>
  <dc:description/>
  <cp:lastModifiedBy>Romek Gąsior</cp:lastModifiedBy>
  <cp:revision>4</cp:revision>
  <dcterms:created xsi:type="dcterms:W3CDTF">2010-12-08T09:54:00Z</dcterms:created>
  <dcterms:modified xsi:type="dcterms:W3CDTF">2010-12-08T10:57:00Z</dcterms:modified>
</cp:coreProperties>
</file>