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b/>
          <w:sz w:val="28"/>
          <w:szCs w:val="28"/>
        </w:rPr>
        <w:t>25 września 2015</w:t>
      </w:r>
      <w:r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>dnia 02.10.2015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D739E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64/7, 64/8, 64/9,64/10,64/11, 64/12,64/13,64/14, 64/15,64/16,64/17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 xml:space="preserve">ul. </w:t>
            </w:r>
            <w:r>
              <w:rPr>
                <w:b w:val="0"/>
                <w:sz w:val="20"/>
                <w:szCs w:val="20"/>
              </w:rPr>
              <w:t>Zygmunta Starego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 xml:space="preserve">obręb 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1.507.050,00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-----------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-----------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982116" w:rsidRDefault="007D739E" w:rsidP="007D739E">
      <w:pPr>
        <w:spacing w:after="0"/>
        <w:jc w:val="both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51"/>
        <w:gridCol w:w="1701"/>
        <w:gridCol w:w="1967"/>
        <w:gridCol w:w="1576"/>
        <w:gridCol w:w="1826"/>
        <w:gridCol w:w="1418"/>
        <w:gridCol w:w="1417"/>
        <w:gridCol w:w="1560"/>
      </w:tblGrid>
      <w:tr w:rsidR="007D739E" w:rsidRPr="008676E7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Księga wieczysta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nieruchomości wg ewidencji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lokalu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D739E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ZG2K/00008297/2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Lokal mieszkalny położony przy ul. Westerplatte 12a/16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16"/>
                <w:szCs w:val="16"/>
              </w:rPr>
              <w:t>Dz. nr 34/1 o pow. 6894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27,70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2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58.000,00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58.580,00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F842E8">
              <w:rPr>
                <w:b w:val="0"/>
                <w:sz w:val="16"/>
                <w:szCs w:val="16"/>
              </w:rPr>
              <w:t>Andrzej Rogowski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25 września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6707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i 11.00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się przetarg</w:t>
      </w:r>
      <w:r>
        <w:rPr>
          <w:rFonts w:ascii="Times New Roman" w:hAnsi="Times New Roman" w:cs="Times New Roman"/>
          <w:sz w:val="24"/>
          <w:szCs w:val="24"/>
        </w:rPr>
        <w:t>i ustne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i. Informacja o wyniku przetargów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>
      <w:bookmarkStart w:id="0" w:name="_GoBack"/>
      <w:bookmarkEnd w:id="0"/>
    </w:p>
    <w:sectPr w:rsidR="0088159C" w:rsidRPr="007D739E" w:rsidSect="00881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5558CB"/>
    <w:rsid w:val="007D739E"/>
    <w:rsid w:val="008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dcterms:created xsi:type="dcterms:W3CDTF">2015-10-01T06:40:00Z</dcterms:created>
  <dcterms:modified xsi:type="dcterms:W3CDTF">2015-10-01T06:46:00Z</dcterms:modified>
</cp:coreProperties>
</file>