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BA" w:rsidRDefault="00572168" w:rsidP="003B5BBA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 Y K A Z     N R  78</w:t>
      </w:r>
      <w:r w:rsidR="003B5BBA">
        <w:rPr>
          <w:rFonts w:ascii="Garamond" w:hAnsi="Garamond"/>
          <w:sz w:val="28"/>
          <w:szCs w:val="28"/>
        </w:rPr>
        <w:t>/2015</w:t>
      </w:r>
    </w:p>
    <w:p w:rsidR="003B5BBA" w:rsidRDefault="003B5BBA" w:rsidP="003B5BBA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 dnia 05 listopada 2015 roku. </w:t>
      </w:r>
    </w:p>
    <w:p w:rsidR="003B5BBA" w:rsidRDefault="003B5BBA" w:rsidP="003B5BBA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3B5BBA" w:rsidRDefault="003B5BBA" w:rsidP="003B5BBA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Na podstawie art. 35  ust. 1 ustawy z dnia 21 sierpnia 1997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o gospodarce nieruchomościami ( j. t. Dz. U. z 2015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., poz. 782 ) Burmistrz Miasta Gubina podaje do publicznej wiadomości, że Gmina Gubin o statusie miejskim przeznacza do wynajęcia w drodze </w:t>
      </w:r>
      <w:proofErr w:type="spellStart"/>
      <w:r>
        <w:rPr>
          <w:rFonts w:ascii="Garamond" w:hAnsi="Garamond"/>
          <w:sz w:val="20"/>
          <w:szCs w:val="20"/>
        </w:rPr>
        <w:t>bezprzetargowej</w:t>
      </w:r>
      <w:proofErr w:type="spellEnd"/>
      <w:r>
        <w:rPr>
          <w:rFonts w:ascii="Garamond" w:hAnsi="Garamond"/>
          <w:sz w:val="20"/>
          <w:szCs w:val="20"/>
        </w:rPr>
        <w:t xml:space="preserve"> na okres do lat trzech niżej wymienione nieruchomości gruntowe według przedstawionego wykazu: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701"/>
        <w:gridCol w:w="850"/>
        <w:gridCol w:w="1733"/>
      </w:tblGrid>
      <w:tr w:rsidR="003B5BBA" w:rsidTr="003B5B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BA" w:rsidRDefault="003B5BBA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L.p.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BA" w:rsidRDefault="003B5BBA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Nr działki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BA" w:rsidRDefault="003B5BBA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Nr obrębu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BBA" w:rsidRDefault="003B5BBA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Lokalizacja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5BBA" w:rsidRDefault="003B5BBA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Przeznaczenie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BA" w:rsidRDefault="003B5BBA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:rsidR="003B5BBA" w:rsidRDefault="003B5BBA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)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BA" w:rsidRDefault="003B5BB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- netto</w:t>
            </w:r>
          </w:p>
        </w:tc>
      </w:tr>
      <w:tr w:rsidR="003B5BBA" w:rsidTr="003B5B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BA" w:rsidRDefault="003B5BBA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BA" w:rsidRDefault="003B5BBA" w:rsidP="003B5B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487/4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BA" w:rsidRDefault="003B5B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B5BBA" w:rsidRDefault="003B5B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5BBA" w:rsidRDefault="003B5B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B5BBA" w:rsidRDefault="003B5B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Marszałka Żymierskiego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BBA" w:rsidRDefault="003B5B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B5BBA" w:rsidRDefault="003B5B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garaż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BA" w:rsidRDefault="003B5B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B5BBA" w:rsidRDefault="003B5B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  <w:p w:rsidR="003B5BBA" w:rsidRDefault="003B5B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BA" w:rsidRDefault="003B5B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B5BBA" w:rsidRDefault="003B5B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162,00 zł  </w:t>
            </w:r>
          </w:p>
          <w:p w:rsidR="003B5BBA" w:rsidRDefault="003B5B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5BBA" w:rsidTr="003B5BBA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BA" w:rsidRDefault="003B5BBA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BA" w:rsidRDefault="003B5BBA" w:rsidP="003B5B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216/3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BA" w:rsidRDefault="003B5B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BBA" w:rsidRDefault="003B5B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Rydla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5BBA" w:rsidRDefault="003B5B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garaż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BA" w:rsidRDefault="003B5B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39,00</w:t>
            </w:r>
          </w:p>
          <w:p w:rsidR="003B5BBA" w:rsidRDefault="003B5B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BA" w:rsidRDefault="003B5B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351,00 zł  </w:t>
            </w:r>
          </w:p>
          <w:p w:rsidR="003B5BBA" w:rsidRDefault="003B5B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5BBA" w:rsidTr="003B5B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BA" w:rsidRDefault="003B5BBA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BA" w:rsidRDefault="003B5BBA" w:rsidP="003B5B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172/1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BA" w:rsidRDefault="003B5B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BBA" w:rsidRDefault="003B5B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Wyspiańskiego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5BBA" w:rsidRDefault="003B5B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garaż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BA" w:rsidRDefault="003B5B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  <w:p w:rsidR="003B5BBA" w:rsidRDefault="003B5B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BA" w:rsidRDefault="003B5B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240,00 zł  </w:t>
            </w:r>
          </w:p>
        </w:tc>
      </w:tr>
    </w:tbl>
    <w:p w:rsidR="003B5BBA" w:rsidRDefault="003B5BBA" w:rsidP="003B5BBA">
      <w:pPr>
        <w:jc w:val="both"/>
        <w:rPr>
          <w:rFonts w:ascii="Garamond" w:hAnsi="Garamond"/>
          <w:sz w:val="20"/>
          <w:szCs w:val="20"/>
        </w:rPr>
      </w:pPr>
    </w:p>
    <w:p w:rsidR="003B5BBA" w:rsidRDefault="003B5BBA" w:rsidP="003B5BBA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okres 21 dni, tj. w terminie od dnia  05 listopada 2015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do dnia 25 listopada 2015r.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, natomiast informacja o wywieszeniu wykazu została podana do publicznej wiadomości przez ogłoszenie w Wiadomościach Gubińskich. </w:t>
      </w:r>
    </w:p>
    <w:p w:rsidR="003B5BBA" w:rsidRDefault="003B5BBA" w:rsidP="003B5BBA">
      <w:pPr>
        <w:jc w:val="both"/>
        <w:rPr>
          <w:rFonts w:ascii="Garamond" w:hAnsi="Garamond"/>
          <w:sz w:val="20"/>
          <w:szCs w:val="20"/>
        </w:rPr>
      </w:pPr>
    </w:p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B5BBA"/>
    <w:rsid w:val="00155697"/>
    <w:rsid w:val="002F2060"/>
    <w:rsid w:val="0035313E"/>
    <w:rsid w:val="003B5BBA"/>
    <w:rsid w:val="004B021E"/>
    <w:rsid w:val="00572168"/>
    <w:rsid w:val="00665998"/>
    <w:rsid w:val="00B50B03"/>
    <w:rsid w:val="00B922F0"/>
    <w:rsid w:val="00DA127A"/>
    <w:rsid w:val="00E4431E"/>
    <w:rsid w:val="00F4127D"/>
    <w:rsid w:val="00F8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B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5B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4</cp:revision>
  <cp:lastPrinted>2015-11-02T08:26:00Z</cp:lastPrinted>
  <dcterms:created xsi:type="dcterms:W3CDTF">2015-11-02T08:20:00Z</dcterms:created>
  <dcterms:modified xsi:type="dcterms:W3CDTF">2015-11-03T09:50:00Z</dcterms:modified>
</cp:coreProperties>
</file>