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A8" w:rsidRPr="00C97F23" w:rsidRDefault="00CF7E32" w:rsidP="000777A8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872029">
        <w:rPr>
          <w:rFonts w:ascii="Garamond" w:hAnsi="Garamond"/>
          <w:sz w:val="24"/>
          <w:szCs w:val="24"/>
        </w:rPr>
        <w:t>80</w:t>
      </w:r>
      <w:bookmarkStart w:id="0" w:name="_GoBack"/>
      <w:bookmarkEnd w:id="0"/>
      <w:r w:rsidRPr="00C97F23">
        <w:rPr>
          <w:rFonts w:ascii="Garamond" w:hAnsi="Garamond"/>
          <w:sz w:val="24"/>
          <w:szCs w:val="24"/>
        </w:rPr>
        <w:t xml:space="preserve">/2016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872029">
        <w:rPr>
          <w:rFonts w:ascii="Garamond" w:hAnsi="Garamond"/>
          <w:sz w:val="24"/>
          <w:szCs w:val="24"/>
        </w:rPr>
        <w:t>18.11.2016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działając na podstawie art. 35 ust. 1 i 2 ustawy z dnia 21 sierpnia 1997 roku o gospodarce nieruchomościami (j.t. Dz. U. z 2015 r., poz. 1774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0777A8" w:rsidRPr="00C97F23" w:rsidRDefault="000777A8" w:rsidP="000777A8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0777A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0777A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 w:rsidR="00462E18">
              <w:rPr>
                <w:rFonts w:ascii="Garamond" w:hAnsi="Garamond"/>
                <w:sz w:val="20"/>
              </w:rPr>
              <w:t>826/2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62E18">
              <w:rPr>
                <w:rFonts w:ascii="Garamond" w:hAnsi="Garamond"/>
                <w:sz w:val="20"/>
                <w:szCs w:val="20"/>
              </w:rPr>
              <w:t>46/22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462E18">
              <w:rPr>
                <w:rFonts w:ascii="Garamond" w:hAnsi="Garamond"/>
                <w:sz w:val="20"/>
                <w:szCs w:val="20"/>
              </w:rPr>
              <w:t>Traugutta</w:t>
            </w:r>
          </w:p>
          <w:p w:rsidR="000777A8" w:rsidRPr="00C97F23" w:rsidRDefault="000777A8" w:rsidP="00462E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62E18">
              <w:rPr>
                <w:rFonts w:ascii="Garamond" w:hAnsi="Garamond"/>
                <w:sz w:val="20"/>
                <w:szCs w:val="20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777A8" w:rsidRPr="00C97F23" w:rsidRDefault="00462E1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2,4586</w:t>
            </w:r>
            <w:r w:rsidR="000777A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462E18">
              <w:rPr>
                <w:rFonts w:ascii="Garamond" w:hAnsi="Garamond"/>
                <w:sz w:val="20"/>
                <w:szCs w:val="20"/>
              </w:rPr>
              <w:t>248.2016</w:t>
            </w:r>
          </w:p>
          <w:p w:rsidR="000777A8" w:rsidRPr="00C97F23" w:rsidRDefault="00462E1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15.11.2016</w:t>
            </w:r>
            <w:r w:rsidR="000777A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F661C2" w:rsidRDefault="005B35D7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1.008.0</w:t>
            </w:r>
            <w:r w:rsidR="000777A8">
              <w:rPr>
                <w:rFonts w:ascii="Garamond" w:hAnsi="Garamond"/>
                <w:sz w:val="20"/>
                <w:szCs w:val="20"/>
              </w:rPr>
              <w:t>00</w:t>
            </w:r>
            <w:r w:rsidR="000777A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0777A8" w:rsidRPr="00C97F23" w:rsidRDefault="000777A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70F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0777A8" w:rsidRPr="005B35D7" w:rsidRDefault="000777A8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– opłaty roczne 1 %, płatne do 31 marca każdego roku, aktualizowane nie częściej niż raz na 3 lata</w:t>
            </w:r>
            <w:r w:rsidR="00070FA9" w:rsidRPr="005B35D7">
              <w:rPr>
                <w:rFonts w:ascii="Garamond" w:hAnsi="Garamond"/>
                <w:sz w:val="16"/>
                <w:szCs w:val="16"/>
              </w:rPr>
              <w:t>, rozpoczęcie zabudowy (wykonanie fundamentów) - 2 lata, zakończenie zabudowy (stan surowy zamknięty) – 3 lata</w:t>
            </w:r>
          </w:p>
        </w:tc>
      </w:tr>
    </w:tbl>
    <w:p w:rsidR="000777A8" w:rsidRPr="00C97F23" w:rsidRDefault="000777A8" w:rsidP="000777A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zostaje wywieszony w terminie od dnia </w:t>
      </w:r>
      <w:r w:rsidR="00462E18">
        <w:rPr>
          <w:rFonts w:ascii="Garamond" w:hAnsi="Garamond"/>
          <w:sz w:val="24"/>
          <w:szCs w:val="24"/>
          <w:u w:val="single"/>
        </w:rPr>
        <w:t>18 listopada 2016</w:t>
      </w:r>
      <w:r w:rsidRPr="00C97F23">
        <w:rPr>
          <w:rFonts w:ascii="Garamond" w:hAnsi="Garamond"/>
          <w:sz w:val="24"/>
          <w:szCs w:val="24"/>
          <w:u w:val="single"/>
        </w:rPr>
        <w:t xml:space="preserve"> roku do dnia </w:t>
      </w:r>
      <w:r w:rsidR="00462E18">
        <w:rPr>
          <w:rFonts w:ascii="Garamond" w:hAnsi="Garamond"/>
          <w:sz w:val="24"/>
          <w:szCs w:val="24"/>
          <w:u w:val="single"/>
        </w:rPr>
        <w:t>09</w:t>
      </w:r>
      <w:r w:rsidRPr="00C97F23">
        <w:rPr>
          <w:rFonts w:ascii="Garamond" w:hAnsi="Garamond"/>
          <w:sz w:val="24"/>
          <w:szCs w:val="24"/>
          <w:u w:val="single"/>
        </w:rPr>
        <w:t xml:space="preserve"> grudnia 201</w:t>
      </w:r>
      <w:r w:rsidR="00462E18">
        <w:rPr>
          <w:rFonts w:ascii="Garamond" w:hAnsi="Garamond"/>
          <w:sz w:val="24"/>
          <w:szCs w:val="24"/>
          <w:u w:val="single"/>
        </w:rPr>
        <w:t>6</w:t>
      </w:r>
      <w:r w:rsidRPr="00C97F23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C97F23">
        <w:rPr>
          <w:rFonts w:ascii="Garamond" w:hAnsi="Garamond"/>
          <w:b/>
          <w:sz w:val="24"/>
          <w:szCs w:val="24"/>
          <w:u w:val="single"/>
        </w:rPr>
        <w:t>www.bip.gubin.pl</w:t>
      </w:r>
      <w:r w:rsidRPr="00C97F23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                   o gospodarce nieruchomościami (</w:t>
      </w:r>
      <w:proofErr w:type="spellStart"/>
      <w:r w:rsidRPr="00C97F23">
        <w:rPr>
          <w:rFonts w:ascii="Garamond" w:hAnsi="Garamond"/>
          <w:sz w:val="24"/>
          <w:szCs w:val="24"/>
        </w:rPr>
        <w:t>t.j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Dz. U. z 2015 r., poz. 1774) ustala się termin złożenia wniosku o nabycie do 6 tygodni od dnia wywieszenia wykazu tj. do dnia </w:t>
      </w:r>
      <w:r w:rsidR="00462E18">
        <w:rPr>
          <w:rFonts w:ascii="Garamond" w:hAnsi="Garamond"/>
          <w:sz w:val="24"/>
          <w:szCs w:val="24"/>
        </w:rPr>
        <w:t>30 grudnia</w:t>
      </w:r>
      <w:r w:rsidRPr="00C97F23">
        <w:rPr>
          <w:rFonts w:ascii="Garamond" w:hAnsi="Garamond"/>
          <w:sz w:val="24"/>
          <w:szCs w:val="24"/>
        </w:rPr>
        <w:t xml:space="preserve"> 2016 r. Po upływie ww. terminu, jeżeli nie będzie wniosków osób, którym przysługuje pierwszeństwo w nabyciu nieruchomości, </w:t>
      </w:r>
      <w:r>
        <w:rPr>
          <w:rFonts w:ascii="Garamond" w:hAnsi="Garamond"/>
          <w:sz w:val="24"/>
          <w:szCs w:val="24"/>
        </w:rPr>
        <w:t>zostanie ogłoszony przetarg</w:t>
      </w:r>
      <w:r w:rsidRPr="00C97F23">
        <w:rPr>
          <w:rFonts w:ascii="Garamond" w:hAnsi="Garamond"/>
          <w:sz w:val="24"/>
          <w:szCs w:val="24"/>
        </w:rPr>
        <w:t xml:space="preserve">.    </w:t>
      </w:r>
    </w:p>
    <w:p w:rsidR="000777A8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sectPr w:rsidR="000777A8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AF"/>
    <w:rsid w:val="00041E85"/>
    <w:rsid w:val="00070FA9"/>
    <w:rsid w:val="00075BCC"/>
    <w:rsid w:val="000777A8"/>
    <w:rsid w:val="000A0EAF"/>
    <w:rsid w:val="0014743F"/>
    <w:rsid w:val="001A4253"/>
    <w:rsid w:val="00342B1C"/>
    <w:rsid w:val="00350C65"/>
    <w:rsid w:val="00363A8A"/>
    <w:rsid w:val="003B1605"/>
    <w:rsid w:val="003B6632"/>
    <w:rsid w:val="00422E69"/>
    <w:rsid w:val="00433740"/>
    <w:rsid w:val="00462E18"/>
    <w:rsid w:val="004F3695"/>
    <w:rsid w:val="00540C30"/>
    <w:rsid w:val="005530A4"/>
    <w:rsid w:val="005A1C07"/>
    <w:rsid w:val="005B35D7"/>
    <w:rsid w:val="005E1DA7"/>
    <w:rsid w:val="006431AA"/>
    <w:rsid w:val="0074027B"/>
    <w:rsid w:val="00761977"/>
    <w:rsid w:val="007F3A1D"/>
    <w:rsid w:val="00800542"/>
    <w:rsid w:val="00825D65"/>
    <w:rsid w:val="00853A7B"/>
    <w:rsid w:val="00860349"/>
    <w:rsid w:val="0087202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D0823"/>
    <w:rsid w:val="00BD6FBF"/>
    <w:rsid w:val="00C30F1A"/>
    <w:rsid w:val="00C55DDA"/>
    <w:rsid w:val="00CF7E32"/>
    <w:rsid w:val="00D2785E"/>
    <w:rsid w:val="00D6600F"/>
    <w:rsid w:val="00DF06AB"/>
    <w:rsid w:val="00DF0CA3"/>
    <w:rsid w:val="00E32810"/>
    <w:rsid w:val="00E52511"/>
    <w:rsid w:val="00EB626C"/>
    <w:rsid w:val="00EE656A"/>
    <w:rsid w:val="00F2346A"/>
    <w:rsid w:val="00F25B1F"/>
    <w:rsid w:val="00F42087"/>
    <w:rsid w:val="00F52B3B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C50D-8A0C-46BE-8645-FD55D88E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28</cp:revision>
  <cp:lastPrinted>2016-11-16T07:26:00Z</cp:lastPrinted>
  <dcterms:created xsi:type="dcterms:W3CDTF">2014-01-22T10:06:00Z</dcterms:created>
  <dcterms:modified xsi:type="dcterms:W3CDTF">2016-11-17T10:28:00Z</dcterms:modified>
</cp:coreProperties>
</file>