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A868C0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WYKAZ  nr  31</w:t>
      </w:r>
      <w:r w:rsidR="00907BD5">
        <w:rPr>
          <w:rFonts w:ascii="Garamond" w:hAnsi="Garamond" w:cs="Times New Roman"/>
          <w:sz w:val="24"/>
          <w:szCs w:val="24"/>
        </w:rPr>
        <w:t>/2018</w:t>
      </w:r>
    </w:p>
    <w:p w:rsidR="00907BD5" w:rsidRDefault="00A868C0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Gubin, dnia 23</w:t>
      </w:r>
      <w:r w:rsidR="00907BD5">
        <w:rPr>
          <w:rFonts w:ascii="Garamond" w:hAnsi="Garamond" w:cs="Times New Roman"/>
          <w:sz w:val="24"/>
          <w:szCs w:val="24"/>
        </w:rPr>
        <w:t>.0</w:t>
      </w:r>
      <w:r w:rsidR="005E513F">
        <w:rPr>
          <w:rFonts w:ascii="Garamond" w:hAnsi="Garamond" w:cs="Times New Roman"/>
          <w:sz w:val="24"/>
          <w:szCs w:val="24"/>
        </w:rPr>
        <w:t>4</w:t>
      </w:r>
      <w:r w:rsidR="00907BD5">
        <w:rPr>
          <w:rFonts w:ascii="Garamond" w:hAnsi="Garamond" w:cs="Times New Roman"/>
          <w:sz w:val="24"/>
          <w:szCs w:val="24"/>
        </w:rPr>
        <w:t xml:space="preserve">.2018 </w:t>
      </w:r>
      <w:proofErr w:type="spellStart"/>
      <w:r w:rsidR="00907BD5">
        <w:rPr>
          <w:rFonts w:ascii="Garamond" w:hAnsi="Garamond" w:cs="Times New Roman"/>
          <w:sz w:val="24"/>
          <w:szCs w:val="24"/>
        </w:rPr>
        <w:t>r</w:t>
      </w:r>
      <w:proofErr w:type="spellEnd"/>
      <w:r w:rsidR="00907BD5">
        <w:rPr>
          <w:rFonts w:ascii="Garamond" w:hAnsi="Garamond" w:cs="Times New Roman"/>
          <w:sz w:val="24"/>
          <w:szCs w:val="24"/>
        </w:rPr>
        <w:t>.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przeznacza do wynajęcia na okres do lat trzech niżej wymienioną nieruchomość lokalową, według przedstawionego wykazu:</w:t>
      </w:r>
    </w:p>
    <w:p w:rsidR="00907BD5" w:rsidRPr="00642A69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675"/>
        <w:gridCol w:w="1730"/>
        <w:gridCol w:w="2239"/>
        <w:gridCol w:w="1560"/>
        <w:gridCol w:w="2268"/>
        <w:gridCol w:w="1701"/>
        <w:gridCol w:w="1417"/>
        <w:gridCol w:w="2439"/>
      </w:tblGrid>
      <w:tr w:rsidR="005E513F" w:rsidTr="005E513F">
        <w:tc>
          <w:tcPr>
            <w:tcW w:w="675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730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2239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Adres lokalu</w:t>
            </w:r>
          </w:p>
        </w:tc>
        <w:tc>
          <w:tcPr>
            <w:tcW w:w="1560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Powierzchnia lokalu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2268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Opis położenia lokalu</w:t>
            </w:r>
          </w:p>
        </w:tc>
        <w:tc>
          <w:tcPr>
            <w:tcW w:w="170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417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2439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5E513F" w:rsidTr="005E513F">
        <w:tc>
          <w:tcPr>
            <w:tcW w:w="675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  <w:vAlign w:val="center"/>
          </w:tcPr>
          <w:p w:rsidR="00907BD5" w:rsidRPr="00A430AC" w:rsidRDefault="005E513F" w:rsidP="00217DEC">
            <w:pPr>
              <w:jc w:val="center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obr</w:t>
            </w:r>
            <w:proofErr w:type="spellEnd"/>
            <w:r>
              <w:rPr>
                <w:rFonts w:ascii="Garamond" w:hAnsi="Garamond" w:cs="Times New Roman"/>
              </w:rPr>
              <w:t>. 5</w:t>
            </w:r>
          </w:p>
          <w:p w:rsidR="00907BD5" w:rsidRPr="00A430AC" w:rsidRDefault="00907BD5" w:rsidP="005E513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 w:rsidR="005E513F">
              <w:rPr>
                <w:rFonts w:ascii="Garamond" w:eastAsia="Times New Roman" w:hAnsi="Garamond" w:cs="Times New Roman"/>
              </w:rPr>
              <w:t>349</w:t>
            </w:r>
          </w:p>
        </w:tc>
        <w:tc>
          <w:tcPr>
            <w:tcW w:w="2239" w:type="dxa"/>
            <w:vAlign w:val="center"/>
          </w:tcPr>
          <w:p w:rsidR="00907BD5" w:rsidRPr="00A430AC" w:rsidRDefault="00907BD5" w:rsidP="005E513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</w:t>
            </w:r>
            <w:r w:rsidR="005E513F">
              <w:rPr>
                <w:rFonts w:ascii="Garamond" w:hAnsi="Garamond" w:cs="Times New Roman"/>
              </w:rPr>
              <w:t>Rodziewiczówny 14</w:t>
            </w:r>
          </w:p>
        </w:tc>
        <w:tc>
          <w:tcPr>
            <w:tcW w:w="1560" w:type="dxa"/>
            <w:vAlign w:val="center"/>
          </w:tcPr>
          <w:p w:rsidR="00907BD5" w:rsidRPr="00A430AC" w:rsidRDefault="005E513F" w:rsidP="005E513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5,7</w:t>
            </w:r>
            <w:r w:rsidR="00907BD5" w:rsidRPr="00A430AC">
              <w:rPr>
                <w:rFonts w:ascii="Garamond" w:hAnsi="Garamond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894C42" w:rsidRDefault="00907BD5" w:rsidP="00894C42">
            <w:pPr>
              <w:spacing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907BD5" w:rsidRPr="00A430AC" w:rsidRDefault="00907BD5" w:rsidP="00894C42">
            <w:pPr>
              <w:spacing w:line="240" w:lineRule="auto"/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701" w:type="dxa"/>
            <w:vAlign w:val="center"/>
          </w:tcPr>
          <w:p w:rsidR="00907BD5" w:rsidRPr="00A430AC" w:rsidRDefault="005E513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417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439" w:type="dxa"/>
            <w:vAlign w:val="center"/>
          </w:tcPr>
          <w:p w:rsidR="00907BD5" w:rsidRPr="00A430AC" w:rsidRDefault="005E513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907BD5">
              <w:rPr>
                <w:rFonts w:ascii="Garamond" w:hAnsi="Garamond" w:cs="Times New Roman"/>
              </w:rPr>
              <w:t>,00</w:t>
            </w: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 xml:space="preserve">1 dni, tj. w terminie od dnia  </w:t>
      </w:r>
      <w:r w:rsidR="00A868C0">
        <w:rPr>
          <w:rFonts w:ascii="Garamond" w:hAnsi="Garamond" w:cs="Times New Roman"/>
        </w:rPr>
        <w:t>23.04.</w:t>
      </w:r>
      <w:r>
        <w:rPr>
          <w:rFonts w:ascii="Garamond" w:hAnsi="Garamond" w:cs="Times New Roman"/>
        </w:rPr>
        <w:t xml:space="preserve">2018 roku do dnia </w:t>
      </w:r>
      <w:r w:rsidR="00A868C0">
        <w:rPr>
          <w:rFonts w:ascii="Garamond" w:hAnsi="Garamond" w:cs="Times New Roman"/>
        </w:rPr>
        <w:t>14.05.</w:t>
      </w:r>
      <w:r w:rsidRPr="00B813AD">
        <w:rPr>
          <w:rFonts w:ascii="Garamond" w:hAnsi="Garamond" w:cs="Times New Roman"/>
        </w:rPr>
        <w:t>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www.przetargi-komunikaty.pl. </w:t>
      </w:r>
    </w:p>
    <w:p w:rsidR="00020171" w:rsidRDefault="00020171">
      <w:bookmarkStart w:id="0" w:name="_GoBack"/>
      <w:bookmarkEnd w:id="0"/>
    </w:p>
    <w:sectPr w:rsidR="00020171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20171"/>
    <w:rsid w:val="0057470C"/>
    <w:rsid w:val="005E513F"/>
    <w:rsid w:val="00894C42"/>
    <w:rsid w:val="00907BD5"/>
    <w:rsid w:val="00A868C0"/>
    <w:rsid w:val="00AD483E"/>
    <w:rsid w:val="00C35079"/>
    <w:rsid w:val="00C43033"/>
    <w:rsid w:val="00D5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UM</cp:lastModifiedBy>
  <cp:revision>2</cp:revision>
  <cp:lastPrinted>2018-04-20T10:54:00Z</cp:lastPrinted>
  <dcterms:created xsi:type="dcterms:W3CDTF">2018-04-20T10:57:00Z</dcterms:created>
  <dcterms:modified xsi:type="dcterms:W3CDTF">2018-04-20T10:57:00Z</dcterms:modified>
</cp:coreProperties>
</file>