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4E7" w:rsidRDefault="003604E7" w:rsidP="003604E7">
      <w:pPr>
        <w:spacing w:after="0"/>
        <w:jc w:val="center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 xml:space="preserve">BURMISTRZ MIASTA GUBINA </w:t>
      </w:r>
    </w:p>
    <w:p w:rsidR="003604E7" w:rsidRDefault="003604E7" w:rsidP="003604E7">
      <w:pPr>
        <w:spacing w:after="0"/>
        <w:jc w:val="center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 xml:space="preserve">O G Ł A S Z A </w:t>
      </w:r>
    </w:p>
    <w:p w:rsidR="003604E7" w:rsidRDefault="003604E7" w:rsidP="003604E7">
      <w:pPr>
        <w:spacing w:after="0"/>
        <w:jc w:val="center"/>
        <w:rPr>
          <w:rFonts w:ascii="Garamond" w:hAnsi="Garamond"/>
          <w:b/>
          <w:bCs/>
          <w:sz w:val="28"/>
          <w:szCs w:val="28"/>
        </w:rPr>
      </w:pPr>
    </w:p>
    <w:p w:rsidR="003604E7" w:rsidRDefault="003604E7" w:rsidP="003604E7">
      <w:pPr>
        <w:spacing w:after="0"/>
        <w:ind w:left="-284"/>
        <w:jc w:val="center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 xml:space="preserve">I  publiczny przetarg ustny nieograniczony </w:t>
      </w:r>
      <w:r>
        <w:rPr>
          <w:rFonts w:ascii="Garamond" w:hAnsi="Garamond"/>
          <w:b/>
          <w:sz w:val="28"/>
          <w:szCs w:val="28"/>
        </w:rPr>
        <w:t>na sprzedaż lokali mieszkalnych wraz z udziałem w nieruchomości wspólnej.</w:t>
      </w:r>
    </w:p>
    <w:tbl>
      <w:tblPr>
        <w:tblStyle w:val="Tabela-Siatka"/>
        <w:tblW w:w="14430" w:type="dxa"/>
        <w:tblLayout w:type="fixed"/>
        <w:tblLook w:val="04A0"/>
      </w:tblPr>
      <w:tblGrid>
        <w:gridCol w:w="564"/>
        <w:gridCol w:w="2080"/>
        <w:gridCol w:w="1945"/>
        <w:gridCol w:w="3460"/>
        <w:gridCol w:w="1844"/>
        <w:gridCol w:w="1418"/>
        <w:gridCol w:w="1417"/>
        <w:gridCol w:w="1702"/>
      </w:tblGrid>
      <w:tr w:rsidR="003604E7" w:rsidTr="003604E7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E7" w:rsidRDefault="003604E7">
            <w:pPr>
              <w:pStyle w:val="Tekstpodstawowy3"/>
              <w:jc w:val="both"/>
              <w:rPr>
                <w:rFonts w:ascii="Garamond" w:hAnsi="Garamond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Garamond" w:hAnsi="Garamond"/>
                <w:b/>
                <w:bCs/>
                <w:color w:val="000000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E7" w:rsidRDefault="003604E7">
            <w:pPr>
              <w:pStyle w:val="Tekstpodstawowy3"/>
              <w:jc w:val="center"/>
              <w:rPr>
                <w:rFonts w:ascii="Garamond" w:hAnsi="Garamond"/>
                <w:b/>
                <w:bCs/>
                <w:sz w:val="24"/>
                <w:szCs w:val="24"/>
                <w:lang w:eastAsia="en-US"/>
              </w:rPr>
            </w:pPr>
          </w:p>
          <w:p w:rsidR="003604E7" w:rsidRDefault="003604E7">
            <w:pPr>
              <w:pStyle w:val="Tekstpodstawowy3"/>
              <w:jc w:val="center"/>
              <w:rPr>
                <w:rFonts w:ascii="Garamond" w:hAnsi="Garamond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  <w:lang w:eastAsia="en-US"/>
              </w:rPr>
              <w:t>Adres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4E7" w:rsidRDefault="003604E7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  <w:lang w:eastAsia="en-US"/>
              </w:rPr>
              <w:t>Księga wieczysta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4E7" w:rsidRDefault="003604E7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  <w:lang w:eastAsia="en-US"/>
              </w:rPr>
            </w:pPr>
          </w:p>
          <w:p w:rsidR="003604E7" w:rsidRDefault="003604E7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  <w:lang w:eastAsia="en-US"/>
              </w:rPr>
              <w:t>Opis lokalu</w:t>
            </w:r>
          </w:p>
          <w:p w:rsidR="003604E7" w:rsidRDefault="003604E7">
            <w:pPr>
              <w:pStyle w:val="Tekstpodstawowy3"/>
              <w:jc w:val="both"/>
              <w:rPr>
                <w:rFonts w:ascii="Garamond" w:hAnsi="Garamond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4E7" w:rsidRDefault="003604E7">
            <w:pPr>
              <w:pStyle w:val="Tekstpodstawowy3"/>
              <w:jc w:val="center"/>
              <w:rPr>
                <w:rFonts w:ascii="Garamond" w:hAnsi="Garamond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  <w:lang w:eastAsia="en-US"/>
              </w:rPr>
              <w:t>Cena wywoławcza lokalu i udziału w gruncie (netto)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4E7" w:rsidRDefault="003604E7">
            <w:pPr>
              <w:pStyle w:val="Tekstpodstawowy3"/>
              <w:jc w:val="both"/>
              <w:rPr>
                <w:rFonts w:ascii="Garamond" w:hAnsi="Garamond"/>
                <w:b/>
                <w:bCs/>
                <w:sz w:val="24"/>
                <w:szCs w:val="24"/>
                <w:lang w:eastAsia="en-US"/>
              </w:rPr>
            </w:pPr>
          </w:p>
          <w:p w:rsidR="003604E7" w:rsidRDefault="003604E7">
            <w:pPr>
              <w:pStyle w:val="Tekstpodstawowy3"/>
              <w:jc w:val="center"/>
              <w:rPr>
                <w:rFonts w:ascii="Garamond" w:hAnsi="Garamond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  <w:lang w:eastAsia="en-US"/>
              </w:rPr>
              <w:t>Wysokość wadium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4E7" w:rsidRDefault="003604E7">
            <w:pPr>
              <w:pStyle w:val="Tekstpodstawowy3"/>
              <w:jc w:val="center"/>
              <w:rPr>
                <w:rFonts w:ascii="Garamond" w:hAnsi="Garamond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  <w:lang w:eastAsia="en-US"/>
              </w:rPr>
              <w:t>Termin przetargów  odbytych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4E7" w:rsidRDefault="003604E7">
            <w:pPr>
              <w:pStyle w:val="Tekstpodstawowy3"/>
              <w:jc w:val="center"/>
              <w:rPr>
                <w:rFonts w:ascii="Garamond" w:hAnsi="Garamond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  <w:lang w:eastAsia="en-US"/>
              </w:rPr>
              <w:t>Uwagi</w:t>
            </w:r>
          </w:p>
        </w:tc>
      </w:tr>
      <w:tr w:rsidR="003604E7" w:rsidTr="003604E7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E7" w:rsidRDefault="003604E7">
            <w:pPr>
              <w:pStyle w:val="Tekstpodstawowy3"/>
              <w:jc w:val="both"/>
              <w:rPr>
                <w:rFonts w:ascii="Garamond" w:hAnsi="Garamond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Garamond" w:hAnsi="Garamond"/>
                <w:bCs/>
                <w:color w:val="000000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E7" w:rsidRDefault="008B751B">
            <w:pPr>
              <w:pStyle w:val="Nagwek1"/>
              <w:spacing w:line="276" w:lineRule="auto"/>
              <w:jc w:val="both"/>
              <w:outlineLvl w:val="0"/>
              <w:rPr>
                <w:rFonts w:ascii="Garamond" w:hAnsi="Garamond"/>
                <w:sz w:val="24"/>
                <w:lang w:eastAsia="en-US"/>
              </w:rPr>
            </w:pPr>
            <w:r>
              <w:rPr>
                <w:rFonts w:ascii="Garamond" w:hAnsi="Garamond"/>
                <w:sz w:val="24"/>
                <w:lang w:eastAsia="en-US"/>
              </w:rPr>
              <w:t>Śląska 23/5</w:t>
            </w:r>
          </w:p>
          <w:p w:rsidR="003604E7" w:rsidRDefault="009D2600">
            <w:pPr>
              <w:pStyle w:val="Nagwek1"/>
              <w:spacing w:line="276" w:lineRule="auto"/>
              <w:jc w:val="both"/>
              <w:outlineLvl w:val="0"/>
              <w:rPr>
                <w:rFonts w:ascii="Garamond" w:hAnsi="Garamond"/>
                <w:b w:val="0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b w:val="0"/>
                <w:sz w:val="22"/>
                <w:szCs w:val="22"/>
                <w:lang w:eastAsia="en-US"/>
              </w:rPr>
              <w:t xml:space="preserve">dz. nr 221/1 o pow. 430,00 </w:t>
            </w:r>
            <w:proofErr w:type="spellStart"/>
            <w:r>
              <w:rPr>
                <w:rFonts w:ascii="Garamond" w:hAnsi="Garamond"/>
                <w:b w:val="0"/>
                <w:sz w:val="22"/>
                <w:szCs w:val="22"/>
                <w:lang w:eastAsia="en-US"/>
              </w:rPr>
              <w:t>m²</w:t>
            </w:r>
            <w:proofErr w:type="spellEnd"/>
            <w:r>
              <w:rPr>
                <w:rFonts w:ascii="Garamond" w:hAnsi="Garamond"/>
                <w:b w:val="0"/>
                <w:sz w:val="22"/>
                <w:szCs w:val="22"/>
                <w:lang w:eastAsia="en-US"/>
              </w:rPr>
              <w:t xml:space="preserve"> w obrębie 5</w:t>
            </w:r>
            <w:r w:rsidR="003604E7">
              <w:rPr>
                <w:rFonts w:ascii="Garamond" w:hAnsi="Garamond"/>
                <w:b w:val="0"/>
                <w:sz w:val="22"/>
                <w:szCs w:val="22"/>
                <w:lang w:eastAsia="en-US"/>
              </w:rPr>
              <w:t xml:space="preserve">, udział w gruncie </w:t>
            </w:r>
          </w:p>
          <w:p w:rsidR="003604E7" w:rsidRDefault="003604E7">
            <w:pPr>
              <w:pStyle w:val="Nagwek1"/>
              <w:spacing w:line="276" w:lineRule="auto"/>
              <w:jc w:val="both"/>
              <w:outlineLvl w:val="0"/>
              <w:rPr>
                <w:rFonts w:ascii="Garamond" w:hAnsi="Garamond"/>
                <w:b w:val="0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b w:val="0"/>
                <w:sz w:val="22"/>
                <w:szCs w:val="22"/>
                <w:lang w:eastAsia="en-US"/>
              </w:rPr>
              <w:t xml:space="preserve">i częściach wspólnych </w:t>
            </w:r>
            <w:r w:rsidR="009D2600">
              <w:rPr>
                <w:rFonts w:ascii="Garamond" w:hAnsi="Garamond"/>
                <w:b w:val="0"/>
                <w:bCs w:val="0"/>
                <w:sz w:val="22"/>
                <w:szCs w:val="22"/>
                <w:lang w:eastAsia="en-US"/>
              </w:rPr>
              <w:t>budynku – 129</w:t>
            </w:r>
            <w:r>
              <w:rPr>
                <w:rFonts w:ascii="Garamond" w:hAnsi="Garamond"/>
                <w:b w:val="0"/>
                <w:bCs w:val="0"/>
                <w:sz w:val="22"/>
                <w:szCs w:val="22"/>
                <w:lang w:eastAsia="en-US"/>
              </w:rPr>
              <w:t>/1000</w:t>
            </w:r>
          </w:p>
          <w:p w:rsidR="003604E7" w:rsidRDefault="003604E7">
            <w:pPr>
              <w:pStyle w:val="Tekstpodstawowy3"/>
              <w:jc w:val="both"/>
              <w:rPr>
                <w:rFonts w:ascii="Garamond" w:hAnsi="Garamond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E7" w:rsidRDefault="003604E7">
            <w:pPr>
              <w:pStyle w:val="Tekstpodstawowy3"/>
              <w:jc w:val="both"/>
              <w:rPr>
                <w:rFonts w:ascii="Garamond" w:hAnsi="Garamond"/>
                <w:sz w:val="22"/>
                <w:szCs w:val="22"/>
                <w:lang w:eastAsia="en-US"/>
              </w:rPr>
            </w:pPr>
          </w:p>
          <w:p w:rsidR="003604E7" w:rsidRDefault="003604E7">
            <w:pPr>
              <w:pStyle w:val="Tekstpodstawowy3"/>
              <w:jc w:val="both"/>
              <w:rPr>
                <w:rFonts w:ascii="Garamond" w:hAnsi="Garamond"/>
                <w:sz w:val="22"/>
                <w:szCs w:val="22"/>
                <w:lang w:eastAsia="en-US"/>
              </w:rPr>
            </w:pPr>
          </w:p>
          <w:p w:rsidR="003604E7" w:rsidRDefault="003604E7" w:rsidP="009D2600">
            <w:pPr>
              <w:pStyle w:val="Tekstpodstawowy3"/>
              <w:jc w:val="both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ZG2K/0000</w:t>
            </w:r>
            <w:r w:rsidR="009D2600">
              <w:rPr>
                <w:rFonts w:ascii="Garamond" w:hAnsi="Garamond"/>
                <w:sz w:val="22"/>
                <w:szCs w:val="22"/>
                <w:lang w:eastAsia="en-US"/>
              </w:rPr>
              <w:t>5946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/</w:t>
            </w:r>
            <w:r w:rsidR="009D2600">
              <w:rPr>
                <w:rFonts w:ascii="Garamond" w:hAnsi="Garamond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E7" w:rsidRDefault="003604E7" w:rsidP="00FE34F6">
            <w:pPr>
              <w:pStyle w:val="Tekstpodstawowy3"/>
              <w:jc w:val="both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Lokal mieszkalny położony jest na poddaszu </w:t>
            </w:r>
            <w:r w:rsidR="00DE269D">
              <w:rPr>
                <w:rFonts w:ascii="Garamond" w:hAnsi="Garamond"/>
                <w:sz w:val="20"/>
                <w:szCs w:val="20"/>
                <w:lang w:eastAsia="en-US"/>
              </w:rPr>
              <w:t xml:space="preserve">użytkowym </w:t>
            </w:r>
            <w:r>
              <w:rPr>
                <w:rFonts w:ascii="Garamond" w:hAnsi="Garamond"/>
                <w:sz w:val="20"/>
                <w:szCs w:val="20"/>
                <w:lang w:eastAsia="en-US"/>
              </w:rPr>
              <w:t>dwukondygnacyjnego budynk</w:t>
            </w:r>
            <w:r w:rsidR="00C5061A">
              <w:rPr>
                <w:rFonts w:ascii="Garamond" w:hAnsi="Garamond"/>
                <w:sz w:val="20"/>
                <w:szCs w:val="20"/>
                <w:lang w:eastAsia="en-US"/>
              </w:rPr>
              <w:t>u, składa się z jednego pokoju,</w:t>
            </w: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kuchn</w:t>
            </w:r>
            <w:r w:rsidR="00FE34F6">
              <w:rPr>
                <w:rFonts w:ascii="Garamond" w:hAnsi="Garamond"/>
                <w:sz w:val="20"/>
                <w:szCs w:val="20"/>
                <w:lang w:eastAsia="en-US"/>
              </w:rPr>
              <w:t>i</w:t>
            </w:r>
            <w:r w:rsidR="00C5061A">
              <w:rPr>
                <w:rFonts w:ascii="Garamond" w:hAnsi="Garamond"/>
                <w:sz w:val="20"/>
                <w:szCs w:val="20"/>
                <w:lang w:eastAsia="en-US"/>
              </w:rPr>
              <w:t xml:space="preserve"> i łazienki z WC o łącznej pow. użytkowej 28,3</w:t>
            </w: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0 </w:t>
            </w:r>
            <w:proofErr w:type="spellStart"/>
            <w:r>
              <w:rPr>
                <w:rFonts w:ascii="Garamond" w:hAnsi="Garamond"/>
                <w:sz w:val="20"/>
                <w:szCs w:val="20"/>
                <w:lang w:eastAsia="en-US"/>
              </w:rPr>
              <w:t>m²</w:t>
            </w:r>
            <w:proofErr w:type="spellEnd"/>
            <w:r>
              <w:rPr>
                <w:rFonts w:ascii="Garamond" w:hAnsi="Garamond"/>
                <w:sz w:val="20"/>
                <w:szCs w:val="20"/>
                <w:lang w:eastAsia="en-US"/>
              </w:rPr>
              <w:t>, przynależność do lokalu sta</w:t>
            </w:r>
            <w:r w:rsidR="00C5061A">
              <w:rPr>
                <w:rFonts w:ascii="Garamond" w:hAnsi="Garamond"/>
                <w:sz w:val="20"/>
                <w:szCs w:val="20"/>
                <w:lang w:eastAsia="en-US"/>
              </w:rPr>
              <w:t>nowi piwnica  o pow. użytkowej 19,8</w:t>
            </w: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0 </w:t>
            </w:r>
            <w:proofErr w:type="spellStart"/>
            <w:r>
              <w:rPr>
                <w:rFonts w:ascii="Garamond" w:hAnsi="Garamond"/>
                <w:sz w:val="20"/>
                <w:szCs w:val="20"/>
                <w:lang w:eastAsia="en-US"/>
              </w:rPr>
              <w:t>m²</w:t>
            </w:r>
            <w:proofErr w:type="spellEnd"/>
            <w:r w:rsidR="00C5061A">
              <w:rPr>
                <w:rFonts w:ascii="Garamond" w:hAnsi="Garamond"/>
                <w:sz w:val="20"/>
                <w:szCs w:val="20"/>
                <w:lang w:eastAsia="en-US"/>
              </w:rPr>
              <w:t xml:space="preserve"> i WC o pow. użytkowej 0,80 </w:t>
            </w:r>
            <w:proofErr w:type="spellStart"/>
            <w:r w:rsidR="00C5061A">
              <w:rPr>
                <w:rFonts w:ascii="Garamond" w:hAnsi="Garamond"/>
                <w:sz w:val="20"/>
                <w:szCs w:val="20"/>
                <w:lang w:eastAsia="en-US"/>
              </w:rPr>
              <w:t>m²</w:t>
            </w:r>
            <w:proofErr w:type="spellEnd"/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. Budynek, w którym znajduje się przedmiotowy lokal składa się z </w:t>
            </w:r>
            <w:r w:rsidR="00FE34F6">
              <w:rPr>
                <w:rFonts w:ascii="Garamond" w:hAnsi="Garamond"/>
                <w:sz w:val="20"/>
                <w:szCs w:val="20"/>
                <w:lang w:eastAsia="en-US"/>
              </w:rPr>
              <w:t>4</w:t>
            </w: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lokali mieszkalnych</w:t>
            </w:r>
            <w:r w:rsidR="00FE34F6">
              <w:rPr>
                <w:rFonts w:ascii="Garamond" w:hAnsi="Garamond"/>
                <w:sz w:val="20"/>
                <w:szCs w:val="20"/>
                <w:lang w:eastAsia="en-US"/>
              </w:rPr>
              <w:t xml:space="preserve"> i jednego lokalu użytkowego</w:t>
            </w:r>
            <w:r>
              <w:rPr>
                <w:rFonts w:ascii="Garamond" w:hAnsi="Garamond"/>
                <w:sz w:val="20"/>
                <w:szCs w:val="20"/>
                <w:lang w:eastAsia="en-US"/>
              </w:rPr>
              <w:t>. Lokal wolny jest od obciążeń i zobowiązań osób trzecich.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E7" w:rsidRDefault="003604E7">
            <w:pPr>
              <w:rPr>
                <w:rFonts w:ascii="Garamond" w:hAnsi="Garamond"/>
                <w:b/>
                <w:lang w:eastAsia="en-US"/>
              </w:rPr>
            </w:pPr>
          </w:p>
          <w:p w:rsidR="003604E7" w:rsidRDefault="009D2600">
            <w:pPr>
              <w:jc w:val="center"/>
              <w:rPr>
                <w:rFonts w:ascii="Garamond" w:hAnsi="Garamond"/>
                <w:b/>
                <w:lang w:eastAsia="en-US"/>
              </w:rPr>
            </w:pPr>
            <w:r>
              <w:rPr>
                <w:rFonts w:ascii="Garamond" w:hAnsi="Garamond"/>
                <w:b/>
                <w:lang w:eastAsia="en-US"/>
              </w:rPr>
              <w:t>Lokal – 42.3</w:t>
            </w:r>
            <w:r w:rsidR="003604E7">
              <w:rPr>
                <w:rFonts w:ascii="Garamond" w:hAnsi="Garamond"/>
                <w:b/>
                <w:lang w:eastAsia="en-US"/>
              </w:rPr>
              <w:t>00,00 zł</w:t>
            </w:r>
          </w:p>
          <w:p w:rsidR="003604E7" w:rsidRDefault="003604E7">
            <w:pPr>
              <w:jc w:val="center"/>
              <w:rPr>
                <w:rFonts w:ascii="Garamond" w:hAnsi="Garamond"/>
                <w:b/>
                <w:lang w:eastAsia="en-US"/>
              </w:rPr>
            </w:pPr>
            <w:r>
              <w:rPr>
                <w:rFonts w:ascii="Garamond" w:hAnsi="Garamond"/>
                <w:b/>
                <w:lang w:eastAsia="en-US"/>
              </w:rPr>
              <w:t>wartość udzi</w:t>
            </w:r>
            <w:r w:rsidR="009D2600">
              <w:rPr>
                <w:rFonts w:ascii="Garamond" w:hAnsi="Garamond"/>
                <w:b/>
                <w:lang w:eastAsia="en-US"/>
              </w:rPr>
              <w:t>ału               w gruncie (129</w:t>
            </w:r>
            <w:r>
              <w:rPr>
                <w:rFonts w:ascii="Garamond" w:hAnsi="Garamond"/>
                <w:b/>
                <w:lang w:eastAsia="en-US"/>
              </w:rPr>
              <w:t>/1000)</w:t>
            </w:r>
          </w:p>
          <w:p w:rsidR="003604E7" w:rsidRDefault="009D2600">
            <w:pPr>
              <w:jc w:val="center"/>
              <w:rPr>
                <w:rFonts w:ascii="Garamond" w:hAnsi="Garamond"/>
                <w:b/>
                <w:lang w:eastAsia="en-US"/>
              </w:rPr>
            </w:pPr>
            <w:r>
              <w:rPr>
                <w:rFonts w:ascii="Garamond" w:hAnsi="Garamond"/>
                <w:b/>
                <w:lang w:eastAsia="en-US"/>
              </w:rPr>
              <w:t>- 2.7</w:t>
            </w:r>
            <w:r w:rsidR="003604E7">
              <w:rPr>
                <w:rFonts w:ascii="Garamond" w:hAnsi="Garamond"/>
                <w:b/>
                <w:lang w:eastAsia="en-US"/>
              </w:rPr>
              <w:t>00,00 zł.</w:t>
            </w:r>
          </w:p>
          <w:p w:rsidR="003604E7" w:rsidRDefault="003604E7">
            <w:pPr>
              <w:jc w:val="center"/>
              <w:rPr>
                <w:rFonts w:ascii="Garamond" w:hAnsi="Garamond"/>
                <w:b/>
                <w:lang w:eastAsia="en-US"/>
              </w:rPr>
            </w:pPr>
            <w:r>
              <w:rPr>
                <w:rFonts w:ascii="Garamond" w:hAnsi="Garamond"/>
                <w:b/>
                <w:lang w:eastAsia="en-US"/>
              </w:rPr>
              <w:t>Razem</w:t>
            </w:r>
          </w:p>
          <w:p w:rsidR="003604E7" w:rsidRDefault="009D2600">
            <w:pPr>
              <w:pStyle w:val="Tekstpodstawowy3"/>
              <w:jc w:val="center"/>
              <w:rPr>
                <w:rFonts w:ascii="Garamond" w:hAnsi="Garamond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Garamond" w:hAnsi="Garamond"/>
                <w:b/>
                <w:sz w:val="24"/>
                <w:szCs w:val="24"/>
                <w:lang w:eastAsia="en-US"/>
              </w:rPr>
              <w:t>45</w:t>
            </w:r>
            <w:r w:rsidR="003604E7">
              <w:rPr>
                <w:rFonts w:ascii="Garamond" w:hAnsi="Garamond"/>
                <w:b/>
                <w:sz w:val="24"/>
                <w:szCs w:val="24"/>
                <w:lang w:eastAsia="en-US"/>
              </w:rPr>
              <w:t>.000,00 zł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E7" w:rsidRDefault="003604E7">
            <w:pPr>
              <w:pStyle w:val="Tekstpodstawowy3"/>
              <w:rPr>
                <w:rFonts w:ascii="Garamond" w:hAnsi="Garamond"/>
                <w:b/>
                <w:sz w:val="28"/>
                <w:szCs w:val="28"/>
                <w:lang w:eastAsia="en-US"/>
              </w:rPr>
            </w:pPr>
          </w:p>
          <w:p w:rsidR="003604E7" w:rsidRDefault="003604E7">
            <w:pPr>
              <w:pStyle w:val="Tekstpodstawowy3"/>
              <w:rPr>
                <w:rFonts w:ascii="Garamond" w:hAnsi="Garamond"/>
                <w:b/>
                <w:sz w:val="28"/>
                <w:szCs w:val="28"/>
                <w:lang w:eastAsia="en-US"/>
              </w:rPr>
            </w:pPr>
          </w:p>
          <w:p w:rsidR="003604E7" w:rsidRDefault="00D651E7">
            <w:pPr>
              <w:pStyle w:val="Tekstpodstawowy3"/>
              <w:jc w:val="center"/>
              <w:rPr>
                <w:rFonts w:ascii="Garamond" w:hAnsi="Garamond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Garamond" w:hAnsi="Garamond"/>
                <w:b/>
                <w:sz w:val="24"/>
                <w:szCs w:val="24"/>
                <w:lang w:eastAsia="en-US"/>
              </w:rPr>
              <w:t>4.5</w:t>
            </w:r>
            <w:r w:rsidR="003604E7">
              <w:rPr>
                <w:rFonts w:ascii="Garamond" w:hAnsi="Garamond"/>
                <w:b/>
                <w:sz w:val="24"/>
                <w:szCs w:val="24"/>
                <w:lang w:eastAsia="en-US"/>
              </w:rPr>
              <w:t>00,00 zł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E7" w:rsidRDefault="003604E7">
            <w:pPr>
              <w:pStyle w:val="Tekstpodstawowy3"/>
              <w:jc w:val="both"/>
              <w:rPr>
                <w:rFonts w:ascii="Garamond" w:hAnsi="Garamond"/>
                <w:bCs/>
                <w:color w:val="000000"/>
                <w:sz w:val="28"/>
                <w:szCs w:val="28"/>
                <w:lang w:eastAsia="en-US"/>
              </w:rPr>
            </w:pPr>
          </w:p>
          <w:p w:rsidR="003604E7" w:rsidRDefault="003604E7">
            <w:pPr>
              <w:pStyle w:val="Tekstpodstawowy3"/>
              <w:jc w:val="both"/>
              <w:rPr>
                <w:rFonts w:ascii="Garamond" w:hAnsi="Garamond"/>
                <w:bCs/>
                <w:color w:val="000000"/>
                <w:sz w:val="28"/>
                <w:szCs w:val="28"/>
                <w:lang w:eastAsia="en-US"/>
              </w:rPr>
            </w:pPr>
          </w:p>
          <w:p w:rsidR="003604E7" w:rsidRDefault="003604E7">
            <w:pPr>
              <w:pStyle w:val="Tekstpodstawowy3"/>
              <w:jc w:val="both"/>
              <w:rPr>
                <w:rFonts w:ascii="Garamond" w:hAnsi="Garamond"/>
                <w:bCs/>
                <w:color w:val="000000"/>
                <w:sz w:val="28"/>
                <w:szCs w:val="28"/>
                <w:lang w:eastAsia="en-US"/>
              </w:rPr>
            </w:pPr>
          </w:p>
          <w:p w:rsidR="003604E7" w:rsidRDefault="003604E7">
            <w:pPr>
              <w:pStyle w:val="Tekstpodstawowy3"/>
              <w:jc w:val="center"/>
              <w:rPr>
                <w:rFonts w:ascii="Garamond" w:hAnsi="Garamond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Garamond" w:hAnsi="Garamond"/>
                <w:bCs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E7" w:rsidRDefault="003604E7">
            <w:pPr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Lokal w złym stanie technicznym, wymaga przeprowadzenia prac remontowych.</w:t>
            </w:r>
          </w:p>
          <w:p w:rsidR="003604E7" w:rsidRDefault="003604E7">
            <w:pPr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Układ funkcjonalny</w:t>
            </w:r>
          </w:p>
          <w:p w:rsidR="003604E7" w:rsidRDefault="003604E7" w:rsidP="00E0454E">
            <w:pPr>
              <w:pStyle w:val="Tekstpodstawowy3"/>
              <w:jc w:val="center"/>
              <w:rPr>
                <w:rFonts w:ascii="Garamond" w:hAnsi="Garamond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– </w:t>
            </w:r>
            <w:r w:rsidR="00E0454E">
              <w:rPr>
                <w:rFonts w:ascii="Garamond" w:hAnsi="Garamond"/>
                <w:sz w:val="20"/>
                <w:szCs w:val="20"/>
                <w:lang w:eastAsia="en-US"/>
              </w:rPr>
              <w:t>korzystny</w:t>
            </w: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. </w:t>
            </w:r>
          </w:p>
        </w:tc>
      </w:tr>
    </w:tbl>
    <w:p w:rsidR="003604E7" w:rsidRDefault="003604E7" w:rsidP="003604E7">
      <w:pPr>
        <w:pStyle w:val="Tekstpodstawowy3"/>
        <w:jc w:val="both"/>
        <w:rPr>
          <w:rFonts w:ascii="Garamond" w:hAnsi="Garamond"/>
          <w:b/>
          <w:bCs/>
          <w:color w:val="000000"/>
          <w:sz w:val="28"/>
          <w:szCs w:val="28"/>
        </w:rPr>
      </w:pPr>
      <w:r>
        <w:rPr>
          <w:rFonts w:ascii="Garamond" w:hAnsi="Garamond"/>
          <w:b/>
          <w:bCs/>
          <w:color w:val="000000"/>
          <w:sz w:val="28"/>
          <w:szCs w:val="28"/>
        </w:rPr>
        <w:t xml:space="preserve">Przetarg odbędzie się dnia </w:t>
      </w:r>
      <w:r w:rsidR="00616552">
        <w:rPr>
          <w:rFonts w:ascii="Garamond" w:hAnsi="Garamond"/>
          <w:b/>
          <w:bCs/>
          <w:color w:val="000000"/>
          <w:sz w:val="28"/>
          <w:szCs w:val="28"/>
        </w:rPr>
        <w:t>12 grudnia</w:t>
      </w:r>
      <w:r w:rsidR="00F832DF">
        <w:rPr>
          <w:rFonts w:ascii="Garamond" w:hAnsi="Garamond"/>
          <w:b/>
          <w:bCs/>
          <w:color w:val="000000"/>
          <w:sz w:val="28"/>
          <w:szCs w:val="28"/>
        </w:rPr>
        <w:t xml:space="preserve"> 2019 roku o godz. 11</w:t>
      </w:r>
      <w:r>
        <w:rPr>
          <w:rFonts w:ascii="Garamond" w:hAnsi="Garamond"/>
          <w:b/>
          <w:bCs/>
          <w:color w:val="000000"/>
          <w:sz w:val="28"/>
          <w:szCs w:val="28"/>
        </w:rPr>
        <w:t xml:space="preserve">ºº w sali narad nr 102 Urzędu Miejskiego w Gubinie, </w:t>
      </w:r>
      <w:r>
        <w:rPr>
          <w:rFonts w:ascii="Garamond" w:hAnsi="Garamond"/>
          <w:b/>
          <w:bCs/>
          <w:color w:val="000000"/>
          <w:sz w:val="28"/>
          <w:szCs w:val="28"/>
        </w:rPr>
        <w:br/>
        <w:t xml:space="preserve">ul. Piastowska 24. </w:t>
      </w:r>
    </w:p>
    <w:p w:rsidR="003604E7" w:rsidRDefault="00FE34F6" w:rsidP="003604E7">
      <w:p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Nieruchomość stanowi</w:t>
      </w:r>
      <w:r w:rsidR="003604E7">
        <w:rPr>
          <w:rFonts w:ascii="Garamond" w:hAnsi="Garamond"/>
        </w:rPr>
        <w:t xml:space="preserve"> własność Gminy Gubin o statusie miejskim. </w:t>
      </w:r>
    </w:p>
    <w:p w:rsidR="003604E7" w:rsidRDefault="003604E7" w:rsidP="003604E7">
      <w:p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W przetargu mogą brać udział osoby fizyczne i prawne, które wpłacą wadium w wysokości </w:t>
      </w:r>
      <w:r>
        <w:rPr>
          <w:rFonts w:ascii="Garamond" w:hAnsi="Garamond"/>
          <w:b/>
        </w:rPr>
        <w:t>10% ceny wywoławczej</w:t>
      </w:r>
      <w:r>
        <w:rPr>
          <w:rFonts w:ascii="Garamond" w:hAnsi="Garamond"/>
        </w:rPr>
        <w:t xml:space="preserve"> w formie pieniądza, przelewem lub wpłatą na rachunek bankowy Gminy Gubin o statusie miejskim, na konto  </w:t>
      </w:r>
      <w:r>
        <w:rPr>
          <w:rFonts w:ascii="Garamond" w:hAnsi="Garamond"/>
          <w:b/>
        </w:rPr>
        <w:t>PKO BP 0/Zielona Góra nr 13102054020000050200278747</w:t>
      </w:r>
      <w:r>
        <w:rPr>
          <w:rFonts w:ascii="Garamond" w:hAnsi="Garamond"/>
        </w:rPr>
        <w:t>, w taki sposób, aby najpóźniej</w:t>
      </w:r>
      <w:r>
        <w:rPr>
          <w:rFonts w:ascii="Garamond" w:hAnsi="Garamond"/>
          <w:b/>
        </w:rPr>
        <w:t xml:space="preserve"> </w:t>
      </w:r>
      <w:r>
        <w:rPr>
          <w:rFonts w:ascii="Garamond" w:hAnsi="Garamond"/>
          <w:b/>
        </w:rPr>
        <w:br/>
      </w:r>
      <w:r w:rsidR="00616552">
        <w:rPr>
          <w:rFonts w:ascii="Garamond" w:hAnsi="Garamond"/>
          <w:b/>
          <w:u w:val="single"/>
        </w:rPr>
        <w:t>w dniu 09 grudnia</w:t>
      </w:r>
      <w:r>
        <w:rPr>
          <w:rFonts w:ascii="Garamond" w:hAnsi="Garamond"/>
          <w:b/>
          <w:u w:val="single"/>
        </w:rPr>
        <w:t xml:space="preserve"> 2019 </w:t>
      </w:r>
      <w:proofErr w:type="spellStart"/>
      <w:r>
        <w:rPr>
          <w:rFonts w:ascii="Garamond" w:hAnsi="Garamond"/>
          <w:b/>
          <w:u w:val="single"/>
        </w:rPr>
        <w:t>r</w:t>
      </w:r>
      <w:proofErr w:type="spellEnd"/>
      <w:r>
        <w:rPr>
          <w:rFonts w:ascii="Garamond" w:hAnsi="Garamond"/>
          <w:u w:val="single"/>
        </w:rPr>
        <w:t>.</w:t>
      </w:r>
      <w:r>
        <w:rPr>
          <w:rFonts w:ascii="Garamond" w:hAnsi="Garamond"/>
        </w:rPr>
        <w:t xml:space="preserve"> wadium znajdowało się na rachunku bankowym Gminy Gubin o statusie miejskim. </w:t>
      </w:r>
    </w:p>
    <w:p w:rsidR="003604E7" w:rsidRDefault="003604E7" w:rsidP="003604E7">
      <w:pPr>
        <w:spacing w:after="0"/>
        <w:jc w:val="both"/>
        <w:rPr>
          <w:rFonts w:ascii="Garamond" w:hAnsi="Garamond"/>
        </w:rPr>
      </w:pPr>
      <w:r>
        <w:rPr>
          <w:rFonts w:ascii="Garamond" w:hAnsi="Garamond"/>
        </w:rPr>
        <w:t>Osoby przystępujące do przetargu, zobowiązane są do zapoznania się ze stanem fak</w:t>
      </w:r>
      <w:r w:rsidR="00DE269D">
        <w:rPr>
          <w:rFonts w:ascii="Garamond" w:hAnsi="Garamond"/>
        </w:rPr>
        <w:t>tycznym nieruchomości lokalowej, będącej</w:t>
      </w:r>
      <w:r>
        <w:rPr>
          <w:rFonts w:ascii="Garamond" w:hAnsi="Garamond"/>
        </w:rPr>
        <w:t xml:space="preserve"> przedmiotem przetargu, poprzez dokonanie oględzin oraz do zapoznania się z dokumentacją formalno-prawną. </w:t>
      </w:r>
    </w:p>
    <w:p w:rsidR="003604E7" w:rsidRDefault="003604E7" w:rsidP="003604E7">
      <w:pPr>
        <w:spacing w:after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Przetarg przeprowadzi komisja w składzie wyznaczonym w § 1 Zarządzenia nr I/2010 z </w:t>
      </w:r>
      <w:proofErr w:type="spellStart"/>
      <w:r>
        <w:rPr>
          <w:rFonts w:ascii="Garamond" w:hAnsi="Garamond"/>
        </w:rPr>
        <w:t>późn</w:t>
      </w:r>
      <w:proofErr w:type="spellEnd"/>
      <w:r>
        <w:rPr>
          <w:rFonts w:ascii="Garamond" w:hAnsi="Garamond"/>
        </w:rPr>
        <w:t xml:space="preserve">. zm. Burmistrza Miasta Gubina z dnia 5 stycznia 2010r. </w:t>
      </w:r>
    </w:p>
    <w:p w:rsidR="003604E7" w:rsidRDefault="003604E7" w:rsidP="003604E7">
      <w:pPr>
        <w:spacing w:after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Przed otwarciem przetargu jego uczestnik winien przedłożyć komisji przetargowej dowód wpłaty wadium oraz dowód tożsamości, a osoba reprezentująca w przetargu musi okazać się pełnomocnictwem notarialnym lub z notarialnie poświadczonym podpisem mocodawcy. Wadium wpłacone przez uczestnika, który </w:t>
      </w:r>
      <w:r>
        <w:rPr>
          <w:rFonts w:ascii="Garamond" w:hAnsi="Garamond"/>
        </w:rPr>
        <w:lastRenderedPageBreak/>
        <w:t>przetarg wygrał, zalicza się na poczet ceny nabycia nieruchomości. Wadium ulega przepadkowi w razie uchylenia się uczestnika, który przetarg wygrał, od podpisania umowy notarialnej. Pozostałym uczestnikom przetargu wadium zostanie zwrócone niezwłocznie, w ciągu 3 dni od odwołania, zamknięcia, unieważnienia lub zakończenia wynikiem negatywnym przetargu, w sposób odpowiadający formie wnoszenia.</w:t>
      </w:r>
    </w:p>
    <w:p w:rsidR="003604E7" w:rsidRDefault="003604E7" w:rsidP="003604E7">
      <w:pPr>
        <w:spacing w:after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Koszty przygotowania dokumentacji, sporządzenia umowy notarialnej i opłaty sądowe w całości ponosi nabywca.  </w:t>
      </w:r>
    </w:p>
    <w:p w:rsidR="003604E7" w:rsidRDefault="00BA38C0" w:rsidP="003604E7">
      <w:pPr>
        <w:spacing w:after="0"/>
        <w:jc w:val="both"/>
        <w:rPr>
          <w:rFonts w:ascii="Garamond" w:hAnsi="Garamond"/>
        </w:rPr>
      </w:pPr>
      <w:r>
        <w:rPr>
          <w:rFonts w:ascii="Garamond" w:hAnsi="Garamond"/>
        </w:rPr>
        <w:t>Cena sprzedaży lokalu mieszkalnego</w:t>
      </w:r>
      <w:r w:rsidR="003604E7">
        <w:rPr>
          <w:rFonts w:ascii="Garamond" w:hAnsi="Garamond"/>
        </w:rPr>
        <w:t xml:space="preserve"> zwolniona jest z podatku VAT, na podstawie art. 43 ust. 1 </w:t>
      </w:r>
      <w:proofErr w:type="spellStart"/>
      <w:r w:rsidR="003604E7">
        <w:rPr>
          <w:rFonts w:ascii="Garamond" w:hAnsi="Garamond"/>
        </w:rPr>
        <w:t>pkt</w:t>
      </w:r>
      <w:proofErr w:type="spellEnd"/>
      <w:r w:rsidR="003604E7">
        <w:rPr>
          <w:rFonts w:ascii="Garamond" w:hAnsi="Garamond"/>
        </w:rPr>
        <w:t xml:space="preserve"> 10 ustawy z dnia 11 marca 2004r. o podatku od towaru i usług (Dz. U. z 2018 </w:t>
      </w:r>
      <w:proofErr w:type="spellStart"/>
      <w:r w:rsidR="003604E7">
        <w:rPr>
          <w:rFonts w:ascii="Garamond" w:hAnsi="Garamond"/>
        </w:rPr>
        <w:t>r</w:t>
      </w:r>
      <w:proofErr w:type="spellEnd"/>
      <w:r w:rsidR="003604E7">
        <w:rPr>
          <w:rFonts w:ascii="Garamond" w:hAnsi="Garamond"/>
        </w:rPr>
        <w:t xml:space="preserve">. poz. 2174 z </w:t>
      </w:r>
      <w:proofErr w:type="spellStart"/>
      <w:r w:rsidR="003604E7">
        <w:rPr>
          <w:rFonts w:ascii="Garamond" w:hAnsi="Garamond"/>
        </w:rPr>
        <w:t>późn</w:t>
      </w:r>
      <w:proofErr w:type="spellEnd"/>
      <w:r w:rsidR="003604E7">
        <w:rPr>
          <w:rFonts w:ascii="Garamond" w:hAnsi="Garamond"/>
        </w:rPr>
        <w:t xml:space="preserve">. zm.). </w:t>
      </w:r>
    </w:p>
    <w:p w:rsidR="003604E7" w:rsidRDefault="003604E7" w:rsidP="003604E7">
      <w:pPr>
        <w:spacing w:after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Przetarg zostanie przeprowadzony zgodnie z Rozporządzeniem Rady Ministrów z dnia 14 września 2004r. w sprawie sposobu i trybu przeprowadzania przetargów oraz rokowań na zbycie nieruchomości (j. t. Dz. U.  z 2014 </w:t>
      </w:r>
      <w:proofErr w:type="spellStart"/>
      <w:r>
        <w:rPr>
          <w:rFonts w:ascii="Garamond" w:hAnsi="Garamond"/>
        </w:rPr>
        <w:t>r</w:t>
      </w:r>
      <w:proofErr w:type="spellEnd"/>
      <w:r>
        <w:rPr>
          <w:rFonts w:ascii="Garamond" w:hAnsi="Garamond"/>
        </w:rPr>
        <w:t xml:space="preserve">. poz. 1490) i przepisami ustawy z dnia 21 sierpnia 1997r. o gospodarce nieruchomościami (Dz. U. z 2018 </w:t>
      </w:r>
      <w:proofErr w:type="spellStart"/>
      <w:r>
        <w:rPr>
          <w:rFonts w:ascii="Garamond" w:hAnsi="Garamond"/>
        </w:rPr>
        <w:t>r</w:t>
      </w:r>
      <w:proofErr w:type="spellEnd"/>
      <w:r>
        <w:rPr>
          <w:rFonts w:ascii="Garamond" w:hAnsi="Garamond"/>
        </w:rPr>
        <w:t xml:space="preserve">. poz. 2204 z </w:t>
      </w:r>
      <w:proofErr w:type="spellStart"/>
      <w:r>
        <w:rPr>
          <w:rFonts w:ascii="Garamond" w:hAnsi="Garamond"/>
        </w:rPr>
        <w:t>późn</w:t>
      </w:r>
      <w:proofErr w:type="spellEnd"/>
      <w:r>
        <w:rPr>
          <w:rFonts w:ascii="Garamond" w:hAnsi="Garamond"/>
        </w:rPr>
        <w:t xml:space="preserve">. zm.). </w:t>
      </w:r>
    </w:p>
    <w:p w:rsidR="003604E7" w:rsidRDefault="003604E7" w:rsidP="003604E7">
      <w:pPr>
        <w:spacing w:after="0"/>
        <w:jc w:val="both"/>
        <w:rPr>
          <w:rFonts w:ascii="Garamond" w:hAnsi="Garamond"/>
        </w:rPr>
      </w:pPr>
      <w:r>
        <w:rPr>
          <w:rFonts w:ascii="Garamond" w:hAnsi="Garamond"/>
        </w:rPr>
        <w:t>Nabywca przyjmuje przedmiot przetargu w stanie istniejącym. Uprzątnięcie rzeczy pozostawionych w lokal</w:t>
      </w:r>
      <w:r w:rsidR="00DE269D">
        <w:rPr>
          <w:rFonts w:ascii="Garamond" w:hAnsi="Garamond"/>
        </w:rPr>
        <w:t>u</w:t>
      </w:r>
      <w:r>
        <w:rPr>
          <w:rFonts w:ascii="Garamond" w:hAnsi="Garamond"/>
        </w:rPr>
        <w:t>, będący</w:t>
      </w:r>
      <w:r w:rsidR="00DE269D">
        <w:rPr>
          <w:rFonts w:ascii="Garamond" w:hAnsi="Garamond"/>
        </w:rPr>
        <w:t>m</w:t>
      </w:r>
      <w:r>
        <w:rPr>
          <w:rFonts w:ascii="Garamond" w:hAnsi="Garamond"/>
        </w:rPr>
        <w:t xml:space="preserve"> przedmiotem przetargu, odbędzie się staraniem i na koszt przyszłego nabywcy.</w:t>
      </w:r>
    </w:p>
    <w:p w:rsidR="003604E7" w:rsidRDefault="003604E7" w:rsidP="003604E7">
      <w:pPr>
        <w:pStyle w:val="Bezodstpw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Ogłaszający ma prawo do odwołania przetargu w formie właściwej dla jego ogłoszenia. </w:t>
      </w:r>
    </w:p>
    <w:p w:rsidR="003604E7" w:rsidRDefault="003604E7" w:rsidP="003604E7">
      <w:pPr>
        <w:pStyle w:val="Bezodstpw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Ogłoszenie podaje się do publicznej wiadomości na okres 1 miesiąca, począwszy </w:t>
      </w:r>
      <w:r>
        <w:rPr>
          <w:rFonts w:ascii="Garamond" w:hAnsi="Garamond"/>
          <w:u w:val="single"/>
        </w:rPr>
        <w:t>od dnia 0</w:t>
      </w:r>
      <w:r w:rsidR="008D0741">
        <w:rPr>
          <w:rFonts w:ascii="Garamond" w:hAnsi="Garamond"/>
          <w:u w:val="single"/>
        </w:rPr>
        <w:t>7</w:t>
      </w:r>
      <w:r>
        <w:rPr>
          <w:rFonts w:ascii="Garamond" w:hAnsi="Garamond"/>
          <w:u w:val="single"/>
        </w:rPr>
        <w:t xml:space="preserve"> </w:t>
      </w:r>
      <w:r w:rsidR="008D0741">
        <w:rPr>
          <w:rFonts w:ascii="Garamond" w:hAnsi="Garamond"/>
          <w:u w:val="single"/>
        </w:rPr>
        <w:t>listopada</w:t>
      </w:r>
      <w:r>
        <w:rPr>
          <w:rFonts w:ascii="Garamond" w:hAnsi="Garamond"/>
          <w:u w:val="single"/>
        </w:rPr>
        <w:t xml:space="preserve"> 2019</w:t>
      </w:r>
      <w:r>
        <w:rPr>
          <w:rFonts w:ascii="Garamond" w:hAnsi="Garamond"/>
        </w:rPr>
        <w:t>.</w:t>
      </w:r>
    </w:p>
    <w:p w:rsidR="003604E7" w:rsidRDefault="003604E7" w:rsidP="003604E7">
      <w:pPr>
        <w:jc w:val="both"/>
        <w:rPr>
          <w:rFonts w:ascii="Garamond" w:hAnsi="Garamond"/>
        </w:rPr>
      </w:pPr>
      <w:r>
        <w:rPr>
          <w:rFonts w:ascii="Garamond" w:hAnsi="Garamond"/>
        </w:rPr>
        <w:t>Szczegółowych informacji odnośnie zbywan</w:t>
      </w:r>
      <w:r w:rsidR="00DE269D">
        <w:rPr>
          <w:rFonts w:ascii="Garamond" w:hAnsi="Garamond"/>
        </w:rPr>
        <w:t>ej</w:t>
      </w:r>
      <w:r>
        <w:rPr>
          <w:rFonts w:ascii="Garamond" w:hAnsi="Garamond"/>
        </w:rPr>
        <w:t xml:space="preserve"> nieruchomości można uzyskać w Wydziale Nieruchomości i Gospodarki Przestrzennej Urzędu Miejskiego w Gubinie, ul. Piastowska 24 – pokój nr 104 tel. 68 4558141, w godzinach pracy urzędu. Ogłoszenie o przetargu jest zamieszczone na stronie internetowej Urzędu Miejskiego w Gubinie www.bip.gubin.pl oraz na www.przetargi-komunikaty.pl</w:t>
      </w:r>
    </w:p>
    <w:p w:rsidR="003604E7" w:rsidRDefault="0030373B" w:rsidP="003604E7">
      <w:pPr>
        <w:pStyle w:val="Tekstpodstawowy"/>
        <w:jc w:val="both"/>
        <w:rPr>
          <w:rFonts w:ascii="Garamond" w:hAnsi="Garamond"/>
          <w:b/>
          <w:i/>
          <w:sz w:val="22"/>
          <w:szCs w:val="22"/>
        </w:rPr>
      </w:pPr>
      <w:r>
        <w:rPr>
          <w:rFonts w:ascii="Garamond" w:hAnsi="Garamond"/>
          <w:b/>
          <w:i/>
          <w:sz w:val="22"/>
          <w:szCs w:val="22"/>
        </w:rPr>
        <w:t>Przedmiotowy lokal</w:t>
      </w:r>
      <w:r w:rsidR="003604E7">
        <w:rPr>
          <w:rFonts w:ascii="Garamond" w:hAnsi="Garamond"/>
          <w:b/>
          <w:i/>
          <w:sz w:val="22"/>
          <w:szCs w:val="22"/>
        </w:rPr>
        <w:t xml:space="preserve"> oglądać można w dniu:</w:t>
      </w:r>
    </w:p>
    <w:p w:rsidR="003604E7" w:rsidRDefault="003604E7" w:rsidP="003604E7">
      <w:pPr>
        <w:pStyle w:val="Tekstpodstawowy"/>
        <w:jc w:val="both"/>
        <w:rPr>
          <w:rFonts w:ascii="Garamond" w:hAnsi="Garamond"/>
          <w:b/>
          <w:i/>
          <w:sz w:val="22"/>
          <w:szCs w:val="22"/>
        </w:rPr>
      </w:pPr>
    </w:p>
    <w:p w:rsidR="003604E7" w:rsidRDefault="0030373B" w:rsidP="003604E7">
      <w:pPr>
        <w:pStyle w:val="Tekstpodstawowy"/>
        <w:spacing w:line="276" w:lineRule="auto"/>
        <w:jc w:val="both"/>
        <w:rPr>
          <w:rFonts w:ascii="Garamond" w:hAnsi="Garamond"/>
          <w:b/>
          <w:i/>
          <w:sz w:val="22"/>
          <w:szCs w:val="22"/>
        </w:rPr>
      </w:pPr>
      <w:r>
        <w:rPr>
          <w:rFonts w:ascii="Garamond" w:hAnsi="Garamond"/>
          <w:b/>
          <w:i/>
          <w:sz w:val="22"/>
          <w:szCs w:val="22"/>
        </w:rPr>
        <w:t>- 25 listopada</w:t>
      </w:r>
      <w:r w:rsidR="003604E7">
        <w:rPr>
          <w:rFonts w:ascii="Garamond" w:hAnsi="Garamond"/>
          <w:b/>
          <w:i/>
          <w:sz w:val="22"/>
          <w:szCs w:val="22"/>
        </w:rPr>
        <w:t xml:space="preserve"> 2019r.  w godz.</w:t>
      </w:r>
      <w:r>
        <w:rPr>
          <w:rFonts w:ascii="Garamond" w:hAnsi="Garamond"/>
          <w:b/>
          <w:i/>
          <w:sz w:val="22"/>
          <w:szCs w:val="22"/>
        </w:rPr>
        <w:t xml:space="preserve">  14:30 – 15:00, lokal nr 5</w:t>
      </w:r>
      <w:r w:rsidR="003604E7">
        <w:rPr>
          <w:rFonts w:ascii="Garamond" w:hAnsi="Garamond"/>
          <w:b/>
          <w:i/>
          <w:sz w:val="22"/>
          <w:szCs w:val="22"/>
        </w:rPr>
        <w:t xml:space="preserve"> w budynku przy ulicy </w:t>
      </w:r>
      <w:r>
        <w:rPr>
          <w:rFonts w:ascii="Garamond" w:hAnsi="Garamond"/>
          <w:b/>
          <w:i/>
          <w:sz w:val="22"/>
          <w:szCs w:val="22"/>
        </w:rPr>
        <w:t>Śląskiej 23</w:t>
      </w:r>
      <w:r w:rsidR="003604E7">
        <w:rPr>
          <w:rFonts w:ascii="Garamond" w:hAnsi="Garamond"/>
          <w:b/>
          <w:i/>
          <w:sz w:val="22"/>
          <w:szCs w:val="22"/>
        </w:rPr>
        <w:t>.</w:t>
      </w:r>
    </w:p>
    <w:p w:rsidR="003604E7" w:rsidRDefault="003604E7" w:rsidP="003604E7"/>
    <w:p w:rsidR="004B021E" w:rsidRDefault="004B021E"/>
    <w:sectPr w:rsidR="004B021E" w:rsidSect="003604E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604E7"/>
    <w:rsid w:val="00044625"/>
    <w:rsid w:val="00155697"/>
    <w:rsid w:val="0030373B"/>
    <w:rsid w:val="0035313E"/>
    <w:rsid w:val="003604E7"/>
    <w:rsid w:val="004B021E"/>
    <w:rsid w:val="005450CB"/>
    <w:rsid w:val="00616552"/>
    <w:rsid w:val="006258A3"/>
    <w:rsid w:val="00665998"/>
    <w:rsid w:val="008B751B"/>
    <w:rsid w:val="008D0741"/>
    <w:rsid w:val="009434D0"/>
    <w:rsid w:val="00997B7A"/>
    <w:rsid w:val="009D2600"/>
    <w:rsid w:val="00B50B03"/>
    <w:rsid w:val="00B922F0"/>
    <w:rsid w:val="00BA38C0"/>
    <w:rsid w:val="00C5061A"/>
    <w:rsid w:val="00D651E7"/>
    <w:rsid w:val="00DA127A"/>
    <w:rsid w:val="00DE269D"/>
    <w:rsid w:val="00E0454E"/>
    <w:rsid w:val="00E4431E"/>
    <w:rsid w:val="00F832DF"/>
    <w:rsid w:val="00FE3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04E7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604E7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604E7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3604E7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604E7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3604E7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604E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Bezodstpw">
    <w:name w:val="No Spacing"/>
    <w:uiPriority w:val="1"/>
    <w:qFormat/>
    <w:rsid w:val="003604E7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3604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9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615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dc:description/>
  <cp:lastModifiedBy>UM</cp:lastModifiedBy>
  <cp:revision>16</cp:revision>
  <cp:lastPrinted>2019-10-28T09:45:00Z</cp:lastPrinted>
  <dcterms:created xsi:type="dcterms:W3CDTF">2019-10-28T08:00:00Z</dcterms:created>
  <dcterms:modified xsi:type="dcterms:W3CDTF">2019-10-29T08:28:00Z</dcterms:modified>
</cp:coreProperties>
</file>