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B4" w:rsidRDefault="007406B4" w:rsidP="007406B4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39/2020</w:t>
      </w:r>
    </w:p>
    <w:p w:rsidR="007406B4" w:rsidRDefault="00F648DA" w:rsidP="007406B4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Gubin, dn.  20</w:t>
      </w:r>
      <w:r w:rsidR="007406B4">
        <w:rPr>
          <w:rFonts w:ascii="Garamond" w:hAnsi="Garamond"/>
        </w:rPr>
        <w:t xml:space="preserve">.05.2020 </w:t>
      </w:r>
      <w:proofErr w:type="spellStart"/>
      <w:r w:rsidR="007406B4">
        <w:rPr>
          <w:rFonts w:ascii="Garamond" w:hAnsi="Garamond"/>
        </w:rPr>
        <w:t>r</w:t>
      </w:r>
      <w:proofErr w:type="spellEnd"/>
      <w:r w:rsidR="007406B4">
        <w:rPr>
          <w:rFonts w:ascii="Garamond" w:hAnsi="Garamond"/>
        </w:rPr>
        <w:t>.</w:t>
      </w:r>
    </w:p>
    <w:p w:rsidR="007406B4" w:rsidRDefault="007406B4" w:rsidP="007406B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7406B4" w:rsidRDefault="007406B4" w:rsidP="007406B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7406B4" w:rsidRDefault="007406B4" w:rsidP="007406B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65) podaje do publicznej wiadomości, że Gmina Gubin o statusie miejskim przeznacza do wynajęcia w drodze przetargowej na okres </w:t>
      </w:r>
      <w:r w:rsidR="00F648DA">
        <w:rPr>
          <w:rFonts w:ascii="Garamond" w:hAnsi="Garamond"/>
        </w:rPr>
        <w:t>5 lat niżej wymienioną nieruchomość gruntową</w:t>
      </w:r>
      <w:r>
        <w:rPr>
          <w:rFonts w:ascii="Garamond" w:hAnsi="Garamond"/>
        </w:rPr>
        <w:t xml:space="preserve">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851"/>
        <w:gridCol w:w="1842"/>
      </w:tblGrid>
      <w:tr w:rsidR="007406B4" w:rsidTr="00740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4" w:rsidRDefault="007406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4" w:rsidRDefault="007406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4" w:rsidRDefault="007406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4" w:rsidRDefault="007406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6B4" w:rsidRDefault="007406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4" w:rsidRDefault="007406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7406B4" w:rsidRDefault="007406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4" w:rsidRDefault="007406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  <w:p w:rsidR="007406B4" w:rsidRDefault="007406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(kwota wywoławcza)</w:t>
            </w:r>
          </w:p>
        </w:tc>
      </w:tr>
      <w:tr w:rsidR="007406B4" w:rsidTr="007406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4" w:rsidRDefault="007406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6B4" w:rsidRDefault="007406B4" w:rsidP="000960E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 </w:t>
            </w:r>
            <w:r w:rsidR="000960EC">
              <w:rPr>
                <w:rFonts w:ascii="Garamond" w:hAnsi="Garamond"/>
                <w:sz w:val="20"/>
                <w:szCs w:val="20"/>
              </w:rPr>
              <w:t>231/2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6B4" w:rsidRDefault="000960E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B4" w:rsidRDefault="000960E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Lenino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6B4" w:rsidRDefault="007406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6B4" w:rsidRDefault="000960E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7406B4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6B4" w:rsidRDefault="007406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1.200,00 zł/rok</w:t>
            </w:r>
          </w:p>
        </w:tc>
      </w:tr>
    </w:tbl>
    <w:p w:rsidR="007406B4" w:rsidRDefault="007406B4" w:rsidP="007406B4">
      <w:pPr>
        <w:jc w:val="both"/>
        <w:rPr>
          <w:rFonts w:ascii="Garamond" w:hAnsi="Garamond"/>
        </w:rPr>
      </w:pPr>
    </w:p>
    <w:p w:rsidR="007406B4" w:rsidRDefault="007406B4" w:rsidP="007406B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20 maja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10 czerwca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7406B4" w:rsidRDefault="007406B4" w:rsidP="007406B4"/>
    <w:p w:rsidR="007406B4" w:rsidRDefault="007406B4" w:rsidP="007406B4"/>
    <w:p w:rsidR="007406B4" w:rsidRDefault="007406B4" w:rsidP="007406B4"/>
    <w:p w:rsidR="007406B4" w:rsidRDefault="007406B4" w:rsidP="007406B4"/>
    <w:p w:rsidR="007406B4" w:rsidRDefault="007406B4" w:rsidP="007406B4"/>
    <w:p w:rsidR="007406B4" w:rsidRDefault="007406B4" w:rsidP="007406B4"/>
    <w:p w:rsidR="007406B4" w:rsidRDefault="007406B4" w:rsidP="007406B4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6B4"/>
    <w:rsid w:val="000960EC"/>
    <w:rsid w:val="00155697"/>
    <w:rsid w:val="0035313E"/>
    <w:rsid w:val="004B021E"/>
    <w:rsid w:val="005450CB"/>
    <w:rsid w:val="00665998"/>
    <w:rsid w:val="006E262E"/>
    <w:rsid w:val="007406B4"/>
    <w:rsid w:val="00B50B03"/>
    <w:rsid w:val="00B922F0"/>
    <w:rsid w:val="00DA127A"/>
    <w:rsid w:val="00E4431E"/>
    <w:rsid w:val="00F6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2020-05-19T10:49:00Z</cp:lastPrinted>
  <dcterms:created xsi:type="dcterms:W3CDTF">2020-05-19T10:44:00Z</dcterms:created>
  <dcterms:modified xsi:type="dcterms:W3CDTF">2020-05-19T10:55:00Z</dcterms:modified>
</cp:coreProperties>
</file>