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5C6" w:rsidRDefault="00A41884" w:rsidP="00ED75C6">
      <w:pPr>
        <w:tabs>
          <w:tab w:val="left" w:pos="12510"/>
        </w:tabs>
        <w:spacing w:after="0" w:line="240" w:lineRule="auto"/>
        <w:ind w:right="-455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WYKAZ nr  100/2020</w:t>
      </w:r>
    </w:p>
    <w:p w:rsidR="00ED75C6" w:rsidRDefault="00A41884" w:rsidP="00ED75C6">
      <w:pPr>
        <w:tabs>
          <w:tab w:val="left" w:pos="12510"/>
        </w:tabs>
        <w:spacing w:after="0" w:line="240" w:lineRule="auto"/>
        <w:ind w:right="-455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bCs/>
          <w:iCs/>
          <w:szCs w:val="24"/>
        </w:rPr>
        <w:t>Gubin, dn. 10.12.2020</w:t>
      </w:r>
      <w:r w:rsidR="00ED75C6">
        <w:rPr>
          <w:rFonts w:ascii="Garamond" w:hAnsi="Garamond"/>
          <w:bCs/>
          <w:iCs/>
          <w:szCs w:val="24"/>
        </w:rPr>
        <w:t xml:space="preserve"> </w:t>
      </w:r>
      <w:proofErr w:type="spellStart"/>
      <w:r w:rsidR="00ED75C6">
        <w:rPr>
          <w:rFonts w:ascii="Garamond" w:hAnsi="Garamond"/>
          <w:bCs/>
          <w:iCs/>
          <w:szCs w:val="24"/>
        </w:rPr>
        <w:t>r</w:t>
      </w:r>
      <w:proofErr w:type="spellEnd"/>
      <w:r w:rsidR="00ED75C6">
        <w:rPr>
          <w:rFonts w:ascii="Garamond" w:hAnsi="Garamond"/>
          <w:bCs/>
          <w:iCs/>
          <w:szCs w:val="24"/>
        </w:rPr>
        <w:t>.</w:t>
      </w:r>
      <w:r w:rsidR="00ED75C6">
        <w:rPr>
          <w:rFonts w:ascii="Garamond" w:hAnsi="Garamond"/>
          <w:bCs/>
          <w:iCs/>
          <w:sz w:val="32"/>
        </w:rPr>
        <w:t xml:space="preserve">  </w:t>
      </w:r>
    </w:p>
    <w:p w:rsidR="00ED75C6" w:rsidRDefault="00ED75C6" w:rsidP="00ED75C6">
      <w:pPr>
        <w:tabs>
          <w:tab w:val="left" w:pos="12510"/>
        </w:tabs>
        <w:spacing w:after="12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Burmistrz Miasta Gubina</w:t>
      </w:r>
    </w:p>
    <w:p w:rsidR="00ED75C6" w:rsidRDefault="00ED75C6" w:rsidP="00ED75C6">
      <w:pPr>
        <w:ind w:left="-284" w:right="-455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działając na podstawie art. 35 ust. 1 i 2 ustawy z dnia 21 sierpnia 1997r. o gospodarce</w:t>
      </w:r>
      <w:r w:rsidR="00D9345C">
        <w:rPr>
          <w:rFonts w:ascii="Garamond" w:hAnsi="Garamond"/>
          <w:sz w:val="20"/>
          <w:szCs w:val="20"/>
        </w:rPr>
        <w:t xml:space="preserve"> nieruchomościami (Dz. U. z 2020 </w:t>
      </w:r>
      <w:proofErr w:type="spellStart"/>
      <w:r w:rsidR="00D9345C">
        <w:rPr>
          <w:rFonts w:ascii="Garamond" w:hAnsi="Garamond"/>
          <w:sz w:val="20"/>
          <w:szCs w:val="20"/>
        </w:rPr>
        <w:t>r</w:t>
      </w:r>
      <w:proofErr w:type="spellEnd"/>
      <w:r w:rsidR="00D9345C">
        <w:rPr>
          <w:rFonts w:ascii="Garamond" w:hAnsi="Garamond"/>
          <w:sz w:val="20"/>
          <w:szCs w:val="20"/>
        </w:rPr>
        <w:t>., poz. 1990</w:t>
      </w:r>
      <w:r>
        <w:rPr>
          <w:rFonts w:ascii="Garamond" w:hAnsi="Garamond"/>
          <w:sz w:val="20"/>
          <w:szCs w:val="20"/>
        </w:rPr>
        <w:t>) podaje do publicznej wiadomości wykaz nieruchomości przeznaczon</w:t>
      </w:r>
      <w:r w:rsidR="004E5B35">
        <w:rPr>
          <w:rFonts w:ascii="Garamond" w:hAnsi="Garamond"/>
          <w:sz w:val="20"/>
          <w:szCs w:val="20"/>
        </w:rPr>
        <w:t>ej</w:t>
      </w:r>
      <w:r>
        <w:rPr>
          <w:rFonts w:ascii="Garamond" w:hAnsi="Garamond"/>
          <w:sz w:val="20"/>
          <w:szCs w:val="20"/>
        </w:rPr>
        <w:t xml:space="preserve"> do zbycia w drodze </w:t>
      </w:r>
      <w:proofErr w:type="spellStart"/>
      <w:r>
        <w:rPr>
          <w:rFonts w:ascii="Garamond" w:hAnsi="Garamond"/>
          <w:sz w:val="20"/>
          <w:szCs w:val="20"/>
        </w:rPr>
        <w:t>bezprzetargowej</w:t>
      </w:r>
      <w:proofErr w:type="spellEnd"/>
      <w:r>
        <w:rPr>
          <w:rFonts w:ascii="Garamond" w:hAnsi="Garamond"/>
          <w:sz w:val="20"/>
          <w:szCs w:val="20"/>
        </w:rPr>
        <w:t>.</w:t>
      </w:r>
    </w:p>
    <w:tbl>
      <w:tblPr>
        <w:tblpPr w:leftFromText="141" w:rightFromText="141" w:bottomFromText="200" w:vertAnchor="text" w:horzAnchor="margin" w:tblpXSpec="center" w:tblpY="136"/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03"/>
        <w:gridCol w:w="1574"/>
        <w:gridCol w:w="1686"/>
        <w:gridCol w:w="2268"/>
        <w:gridCol w:w="2517"/>
        <w:gridCol w:w="1398"/>
        <w:gridCol w:w="1398"/>
        <w:gridCol w:w="1324"/>
        <w:gridCol w:w="1617"/>
      </w:tblGrid>
      <w:tr w:rsidR="00ED75C6" w:rsidTr="00ED75C6">
        <w:trPr>
          <w:trHeight w:val="136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C6" w:rsidRDefault="00ED75C6">
            <w:pPr>
              <w:spacing w:after="0"/>
              <w:ind w:left="-7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ED75C6" w:rsidRDefault="00ED75C6">
            <w:pPr>
              <w:spacing w:after="0"/>
              <w:ind w:left="-7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ED75C6" w:rsidRDefault="00ED75C6">
            <w:pPr>
              <w:spacing w:after="0"/>
              <w:ind w:left="-7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C6" w:rsidRDefault="00ED75C6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Oznaczenie nieruchomości wg ewidencji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C6" w:rsidRDefault="00ED75C6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Powierzchnia działki </w:t>
            </w:r>
          </w:p>
          <w:p w:rsidR="00ED75C6" w:rsidRDefault="00ED75C6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Garamond" w:hAnsi="Garamond"/>
                <w:b/>
                <w:bCs/>
                <w:sz w:val="20"/>
                <w:szCs w:val="20"/>
              </w:rPr>
              <w:t>m²</w:t>
            </w:r>
            <w:proofErr w:type="spellEnd"/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C6" w:rsidRDefault="00ED75C6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Nr KW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C6" w:rsidRDefault="00ED75C6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Opis nieruchomości 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C6" w:rsidRDefault="00ED75C6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ED75C6" w:rsidRDefault="00ED75C6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ED75C6" w:rsidRDefault="00ED75C6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Nr zarządzenia 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C6" w:rsidRDefault="00ED75C6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ED75C6" w:rsidRDefault="00ED75C6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Cena lokalu garażowego (zł)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C6" w:rsidRDefault="00ED75C6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ED75C6" w:rsidRDefault="00ED75C6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Wartość gruntu (zł)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C6" w:rsidRDefault="00ED75C6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ED75C6" w:rsidRDefault="00ED75C6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Forma zbycia 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br/>
              <w:t>i przeznaczenie</w:t>
            </w:r>
          </w:p>
          <w:p w:rsidR="00ED75C6" w:rsidRDefault="00ED75C6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ED75C6" w:rsidTr="00ED75C6">
        <w:trPr>
          <w:trHeight w:val="191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C6" w:rsidRDefault="00ED75C6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C6" w:rsidRDefault="00ED75C6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C6" w:rsidRDefault="00ED75C6">
            <w:pPr>
              <w:spacing w:after="0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C6" w:rsidRDefault="00ED75C6">
            <w:pPr>
              <w:spacing w:after="0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C6" w:rsidRDefault="00ED75C6">
            <w:pPr>
              <w:spacing w:after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C6" w:rsidRDefault="00ED75C6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C6" w:rsidRDefault="00ED75C6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C6" w:rsidRDefault="00ED75C6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C6" w:rsidRDefault="00ED75C6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9</w:t>
            </w:r>
          </w:p>
        </w:tc>
      </w:tr>
      <w:tr w:rsidR="00ED75C6" w:rsidTr="00ED75C6">
        <w:trPr>
          <w:trHeight w:val="706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C6" w:rsidRDefault="00ED75C6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ED75C6" w:rsidRDefault="00ED75C6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GUBIN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C6" w:rsidRDefault="00ED75C6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ED75C6" w:rsidRDefault="00ED75C6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ul. Piastowska</w:t>
            </w:r>
          </w:p>
          <w:p w:rsidR="00ED75C6" w:rsidRDefault="00ED75C6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dz. nr 169/1</w:t>
            </w:r>
          </w:p>
          <w:p w:rsidR="00ED75C6" w:rsidRDefault="00ED75C6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obręb 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C6" w:rsidRDefault="00ED75C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ED75C6" w:rsidRDefault="00ED75C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- 328</w:t>
            </w:r>
          </w:p>
          <w:p w:rsidR="00ED75C6" w:rsidRDefault="00ED75C6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ED75C6" w:rsidRDefault="00ED75C6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C6" w:rsidRDefault="00ED75C6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ED75C6" w:rsidRDefault="00ED75C6" w:rsidP="00ED75C6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ZG2K/00014798/0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C6" w:rsidRDefault="00ED75C6">
            <w:pPr>
              <w:spacing w:after="0"/>
              <w:jc w:val="center"/>
              <w:rPr>
                <w:rFonts w:ascii="Garamond" w:hAnsi="Garamond"/>
                <w:sz w:val="20"/>
                <w:szCs w:val="20"/>
                <w:vertAlign w:val="superscript"/>
              </w:rPr>
            </w:pPr>
            <w:r>
              <w:rPr>
                <w:rFonts w:ascii="Garamond" w:hAnsi="Garamond"/>
                <w:sz w:val="20"/>
                <w:szCs w:val="20"/>
              </w:rPr>
              <w:t>Lokal garażowy o pow. użytkowej 18,10 m</w:t>
            </w:r>
            <w:r>
              <w:rPr>
                <w:rFonts w:ascii="Garamond" w:hAnsi="Garamond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C6" w:rsidRDefault="00ED75C6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ED75C6" w:rsidRDefault="002F3BCF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403</w:t>
            </w:r>
            <w:r w:rsidR="00FD6281">
              <w:rPr>
                <w:rFonts w:ascii="Garamond" w:hAnsi="Garamond"/>
                <w:sz w:val="20"/>
              </w:rPr>
              <w:t>.2020</w:t>
            </w:r>
          </w:p>
          <w:p w:rsidR="00ED75C6" w:rsidRDefault="00ED75C6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 dnia</w:t>
            </w:r>
          </w:p>
          <w:p w:rsidR="00ED75C6" w:rsidRDefault="002F3BCF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30</w:t>
            </w:r>
            <w:r w:rsidR="00FD6281">
              <w:rPr>
                <w:rFonts w:ascii="Garamond" w:hAnsi="Garamond"/>
                <w:sz w:val="20"/>
              </w:rPr>
              <w:t>.11.2020</w:t>
            </w:r>
          </w:p>
          <w:p w:rsidR="00ED75C6" w:rsidRDefault="00ED75C6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C6" w:rsidRDefault="00ED75C6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ED75C6" w:rsidRDefault="00FD6281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4.5</w:t>
            </w:r>
            <w:r w:rsidR="00ED75C6">
              <w:rPr>
                <w:rFonts w:ascii="Garamond" w:hAnsi="Garamond"/>
                <w:sz w:val="20"/>
                <w:szCs w:val="20"/>
              </w:rPr>
              <w:t>00,00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C6" w:rsidRDefault="00ED75C6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ED75C6" w:rsidRDefault="00FD6281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8"/>
                <w:szCs w:val="18"/>
              </w:rPr>
              <w:t>4.5</w:t>
            </w:r>
            <w:r w:rsidR="00ED75C6">
              <w:rPr>
                <w:rFonts w:ascii="Garamond" w:hAnsi="Garamond"/>
                <w:sz w:val="18"/>
                <w:szCs w:val="18"/>
              </w:rPr>
              <w:t xml:space="preserve">00,00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C6" w:rsidRDefault="00ED75C6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ED75C6" w:rsidRDefault="00ED75C6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Tryb </w:t>
            </w:r>
            <w:proofErr w:type="spellStart"/>
            <w:r>
              <w:rPr>
                <w:rFonts w:ascii="Garamond" w:hAnsi="Garamond"/>
                <w:sz w:val="18"/>
                <w:szCs w:val="18"/>
              </w:rPr>
              <w:t>bezprzetargowy</w:t>
            </w:r>
            <w:proofErr w:type="spellEnd"/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br/>
              <w:t>na rzecz najemcy</w:t>
            </w:r>
          </w:p>
        </w:tc>
      </w:tr>
    </w:tbl>
    <w:p w:rsidR="00ED75C6" w:rsidRDefault="00ED75C6" w:rsidP="00ED75C6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Burmistrz Miasta Gubina podaje do publicznej wiadomości, że Gmina Gubin o statusie miejskim przezn</w:t>
      </w:r>
      <w:r w:rsidR="004E5B35">
        <w:rPr>
          <w:rFonts w:ascii="Garamond" w:hAnsi="Garamond"/>
          <w:sz w:val="20"/>
          <w:szCs w:val="20"/>
        </w:rPr>
        <w:t>acza do sprzedaży ww. wymienioną nieruchomość</w:t>
      </w:r>
      <w:r>
        <w:rPr>
          <w:rFonts w:ascii="Garamond" w:hAnsi="Garamond"/>
          <w:sz w:val="20"/>
          <w:szCs w:val="20"/>
        </w:rPr>
        <w:t xml:space="preserve"> według przedstawionego wykazu. Wykaz zostaje wywieszony w terminie </w:t>
      </w:r>
      <w:r w:rsidR="00A41884">
        <w:rPr>
          <w:rFonts w:ascii="Garamond" w:hAnsi="Garamond"/>
          <w:sz w:val="20"/>
          <w:szCs w:val="20"/>
          <w:u w:val="single"/>
        </w:rPr>
        <w:t>od dnia 10</w:t>
      </w:r>
      <w:r w:rsidR="00FD6281">
        <w:rPr>
          <w:rFonts w:ascii="Garamond" w:hAnsi="Garamond"/>
          <w:sz w:val="20"/>
          <w:szCs w:val="20"/>
          <w:u w:val="single"/>
        </w:rPr>
        <w:t xml:space="preserve">.12.2020 </w:t>
      </w:r>
      <w:proofErr w:type="spellStart"/>
      <w:r w:rsidR="00FD6281">
        <w:rPr>
          <w:rFonts w:ascii="Garamond" w:hAnsi="Garamond"/>
          <w:sz w:val="20"/>
          <w:szCs w:val="20"/>
          <w:u w:val="single"/>
        </w:rPr>
        <w:t>r</w:t>
      </w:r>
      <w:proofErr w:type="spellEnd"/>
      <w:r w:rsidR="00FD6281">
        <w:rPr>
          <w:rFonts w:ascii="Garamond" w:hAnsi="Garamond"/>
          <w:sz w:val="20"/>
          <w:szCs w:val="20"/>
          <w:u w:val="single"/>
        </w:rPr>
        <w:t xml:space="preserve">. do </w:t>
      </w:r>
      <w:r w:rsidR="00F371F8">
        <w:rPr>
          <w:rFonts w:ascii="Garamond" w:hAnsi="Garamond"/>
          <w:sz w:val="20"/>
          <w:szCs w:val="20"/>
          <w:u w:val="single"/>
        </w:rPr>
        <w:t>dnia 31</w:t>
      </w:r>
      <w:r w:rsidR="00FD6281">
        <w:rPr>
          <w:rFonts w:ascii="Garamond" w:hAnsi="Garamond"/>
          <w:sz w:val="20"/>
          <w:szCs w:val="20"/>
          <w:u w:val="single"/>
        </w:rPr>
        <w:t>.12</w:t>
      </w:r>
      <w:r>
        <w:rPr>
          <w:rFonts w:ascii="Garamond" w:hAnsi="Garamond"/>
          <w:sz w:val="20"/>
          <w:szCs w:val="20"/>
          <w:u w:val="single"/>
        </w:rPr>
        <w:t xml:space="preserve">.2020 </w:t>
      </w:r>
      <w:proofErr w:type="spellStart"/>
      <w:r>
        <w:rPr>
          <w:rFonts w:ascii="Garamond" w:hAnsi="Garamond"/>
          <w:sz w:val="20"/>
          <w:szCs w:val="20"/>
          <w:u w:val="single"/>
        </w:rPr>
        <w:t>r</w:t>
      </w:r>
      <w:proofErr w:type="spellEnd"/>
      <w:r>
        <w:rPr>
          <w:rFonts w:ascii="Garamond" w:hAnsi="Garamond"/>
          <w:sz w:val="20"/>
          <w:szCs w:val="20"/>
          <w:u w:val="single"/>
        </w:rPr>
        <w:t>.</w:t>
      </w:r>
      <w:r>
        <w:rPr>
          <w:rFonts w:ascii="Garamond" w:hAnsi="Garamond"/>
          <w:sz w:val="18"/>
          <w:szCs w:val="18"/>
        </w:rPr>
        <w:t xml:space="preserve"> </w:t>
      </w:r>
      <w:r>
        <w:rPr>
          <w:rFonts w:ascii="Garamond" w:hAnsi="Garamond"/>
          <w:sz w:val="20"/>
          <w:szCs w:val="20"/>
        </w:rPr>
        <w:t xml:space="preserve">na tablicy </w:t>
      </w:r>
      <w:proofErr w:type="spellStart"/>
      <w:r>
        <w:rPr>
          <w:rFonts w:ascii="Garamond" w:hAnsi="Garamond"/>
          <w:sz w:val="20"/>
          <w:szCs w:val="20"/>
        </w:rPr>
        <w:t>ogłoszeń</w:t>
      </w:r>
      <w:proofErr w:type="spellEnd"/>
      <w:r>
        <w:rPr>
          <w:rFonts w:ascii="Garamond" w:hAnsi="Garamond"/>
          <w:sz w:val="20"/>
          <w:szCs w:val="20"/>
        </w:rPr>
        <w:t xml:space="preserve"> w siedzibie tut. urzędu, na miejskiej stronie internetowej: </w:t>
      </w:r>
      <w:hyperlink r:id="rId5" w:history="1">
        <w:r>
          <w:rPr>
            <w:rStyle w:val="Hipercze"/>
            <w:rFonts w:ascii="Garamond" w:hAnsi="Garamond"/>
            <w:szCs w:val="20"/>
          </w:rPr>
          <w:t>www.bip.gubin.pl</w:t>
        </w:r>
      </w:hyperlink>
      <w:r>
        <w:rPr>
          <w:rFonts w:ascii="Garamond" w:hAnsi="Garamond"/>
          <w:sz w:val="20"/>
          <w:szCs w:val="20"/>
        </w:rPr>
        <w:t xml:space="preserve"> oraz na stronie internetowej www.przetargi-komunikaty.pl, natomiast informacja o wywieszeniu wykazu została podana do publicznej wiadomości w gazecie lokalnej „Wiadomości Gubińskie”.</w:t>
      </w:r>
    </w:p>
    <w:p w:rsidR="00ED75C6" w:rsidRDefault="00ED75C6" w:rsidP="00ED75C6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Dla osób, którym przysługuje pierwszeństwo w nabyciu ww. nieruchomości na podstawie art. 34 ust. 1 i 2 ustawy z dnia 21 sierpnia 1997r. o gospodarce</w:t>
      </w:r>
      <w:r w:rsidR="00D9345C">
        <w:rPr>
          <w:rFonts w:ascii="Garamond" w:hAnsi="Garamond"/>
          <w:sz w:val="20"/>
          <w:szCs w:val="20"/>
        </w:rPr>
        <w:t xml:space="preserve"> nieruchomościami (Dz. U. z 2020 </w:t>
      </w:r>
      <w:proofErr w:type="spellStart"/>
      <w:r w:rsidR="00D9345C">
        <w:rPr>
          <w:rFonts w:ascii="Garamond" w:hAnsi="Garamond"/>
          <w:sz w:val="20"/>
          <w:szCs w:val="20"/>
        </w:rPr>
        <w:t>r</w:t>
      </w:r>
      <w:proofErr w:type="spellEnd"/>
      <w:r w:rsidR="00D9345C">
        <w:rPr>
          <w:rFonts w:ascii="Garamond" w:hAnsi="Garamond"/>
          <w:sz w:val="20"/>
          <w:szCs w:val="20"/>
        </w:rPr>
        <w:t>., poz. 1990</w:t>
      </w:r>
      <w:r>
        <w:rPr>
          <w:rFonts w:ascii="Garamond" w:hAnsi="Garamond"/>
          <w:sz w:val="20"/>
          <w:szCs w:val="20"/>
        </w:rPr>
        <w:t>) ustala się termin złożenia wniosku do 6 tygodni od</w:t>
      </w:r>
      <w:r w:rsidR="00F371F8">
        <w:rPr>
          <w:rFonts w:ascii="Garamond" w:hAnsi="Garamond"/>
          <w:sz w:val="20"/>
          <w:szCs w:val="20"/>
        </w:rPr>
        <w:t xml:space="preserve"> dnia wywieszenia wykazu, tj. 21</w:t>
      </w:r>
      <w:r w:rsidR="00FD6281">
        <w:rPr>
          <w:rFonts w:ascii="Garamond" w:hAnsi="Garamond"/>
          <w:sz w:val="20"/>
          <w:szCs w:val="20"/>
        </w:rPr>
        <w:t>.01.2021</w:t>
      </w:r>
      <w:r>
        <w:rPr>
          <w:rFonts w:ascii="Garamond" w:hAnsi="Garamond"/>
          <w:sz w:val="20"/>
          <w:szCs w:val="20"/>
        </w:rPr>
        <w:t xml:space="preserve"> </w:t>
      </w:r>
      <w:proofErr w:type="spellStart"/>
      <w:r>
        <w:rPr>
          <w:rFonts w:ascii="Garamond" w:hAnsi="Garamond"/>
          <w:sz w:val="20"/>
          <w:szCs w:val="20"/>
        </w:rPr>
        <w:t>r</w:t>
      </w:r>
      <w:proofErr w:type="spellEnd"/>
      <w:r>
        <w:rPr>
          <w:rFonts w:ascii="Garamond" w:hAnsi="Garamond"/>
          <w:sz w:val="20"/>
          <w:szCs w:val="20"/>
        </w:rPr>
        <w:t xml:space="preserve">. Po upływie tego terminu, jeżeli nie będzie wniosków osób, którym przysługuje pierwszeństwo w nabyciu nieruchomości, zostaną podpisane umowy notarialne.  </w:t>
      </w:r>
    </w:p>
    <w:p w:rsidR="00ED75C6" w:rsidRDefault="00ED75C6" w:rsidP="00ED75C6">
      <w:pPr>
        <w:rPr>
          <w:rFonts w:ascii="Garamond" w:hAnsi="Garamond"/>
          <w:sz w:val="18"/>
          <w:szCs w:val="18"/>
        </w:rPr>
      </w:pPr>
    </w:p>
    <w:p w:rsidR="00ED75C6" w:rsidRDefault="00ED75C6" w:rsidP="00ED75C6">
      <w:pPr>
        <w:rPr>
          <w:rFonts w:ascii="Garamond" w:hAnsi="Garamond"/>
          <w:sz w:val="18"/>
          <w:szCs w:val="18"/>
        </w:rPr>
      </w:pPr>
    </w:p>
    <w:p w:rsidR="004B021E" w:rsidRDefault="004B021E"/>
    <w:sectPr w:rsidR="004B021E" w:rsidSect="00ED75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D75C6"/>
    <w:rsid w:val="000159F7"/>
    <w:rsid w:val="00155697"/>
    <w:rsid w:val="002F3BCF"/>
    <w:rsid w:val="0035313E"/>
    <w:rsid w:val="00417ABB"/>
    <w:rsid w:val="004B021E"/>
    <w:rsid w:val="004E5B35"/>
    <w:rsid w:val="005450CB"/>
    <w:rsid w:val="00665998"/>
    <w:rsid w:val="00A41884"/>
    <w:rsid w:val="00AF12D0"/>
    <w:rsid w:val="00B50B03"/>
    <w:rsid w:val="00B922F0"/>
    <w:rsid w:val="00D844F7"/>
    <w:rsid w:val="00D9345C"/>
    <w:rsid w:val="00DA127A"/>
    <w:rsid w:val="00E4431E"/>
    <w:rsid w:val="00ED75C6"/>
    <w:rsid w:val="00F16955"/>
    <w:rsid w:val="00F371F8"/>
    <w:rsid w:val="00FD6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75C6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D75C6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ED75C6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3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ip.gub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8F72E2-BD4F-45BD-B7E4-2A36BDD52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8</cp:revision>
  <cp:lastPrinted>2020-12-08T08:13:00Z</cp:lastPrinted>
  <dcterms:created xsi:type="dcterms:W3CDTF">2020-11-25T08:06:00Z</dcterms:created>
  <dcterms:modified xsi:type="dcterms:W3CDTF">2020-12-10T08:40:00Z</dcterms:modified>
</cp:coreProperties>
</file>