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F7E3" w14:textId="11A6B071" w:rsidR="00CE76AB" w:rsidRDefault="00CE76AB" w:rsidP="00CE76A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WYKAZ nr  </w:t>
      </w:r>
      <w:r w:rsidR="008C5FD1">
        <w:rPr>
          <w:rFonts w:ascii="Garamond" w:eastAsia="Times New Roman" w:hAnsi="Garamond"/>
          <w:sz w:val="20"/>
          <w:szCs w:val="20"/>
          <w:lang w:eastAsia="pl-PL"/>
        </w:rPr>
        <w:t>62</w:t>
      </w:r>
      <w:r>
        <w:rPr>
          <w:rFonts w:ascii="Garamond" w:eastAsia="Times New Roman" w:hAnsi="Garamond"/>
          <w:sz w:val="20"/>
          <w:szCs w:val="20"/>
          <w:lang w:eastAsia="pl-PL"/>
        </w:rPr>
        <w:t>/2022</w:t>
      </w:r>
    </w:p>
    <w:p w14:paraId="352F97A8" w14:textId="533237C9" w:rsidR="00CE76AB" w:rsidRDefault="00CE76AB" w:rsidP="00CE76A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</w:t>
      </w:r>
      <w:r w:rsidR="008C5FD1">
        <w:rPr>
          <w:rFonts w:ascii="Garamond" w:eastAsia="Times New Roman" w:hAnsi="Garamond"/>
          <w:bCs/>
          <w:iCs/>
          <w:sz w:val="20"/>
          <w:szCs w:val="20"/>
          <w:lang w:eastAsia="pl-PL"/>
        </w:rPr>
        <w:t>2</w:t>
      </w:r>
      <w:r w:rsidR="00CF12EA">
        <w:rPr>
          <w:rFonts w:ascii="Garamond" w:eastAsia="Times New Roman" w:hAnsi="Garamond"/>
          <w:bCs/>
          <w:iCs/>
          <w:sz w:val="20"/>
          <w:szCs w:val="20"/>
          <w:lang w:eastAsia="pl-PL"/>
        </w:rPr>
        <w:t>3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</w:t>
      </w:r>
      <w:r w:rsidR="008C5FD1">
        <w:rPr>
          <w:rFonts w:ascii="Garamond" w:eastAsia="Times New Roman" w:hAnsi="Garamond"/>
          <w:bCs/>
          <w:iCs/>
          <w:sz w:val="20"/>
          <w:szCs w:val="20"/>
          <w:lang w:eastAsia="pl-PL"/>
        </w:rPr>
        <w:t>08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.2022 r.  </w:t>
      </w:r>
    </w:p>
    <w:p w14:paraId="7DD9D9D9" w14:textId="77777777" w:rsidR="00CE76AB" w:rsidRDefault="00CE76AB" w:rsidP="00CE76AB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29876786" w14:textId="77777777" w:rsidR="00CE76AB" w:rsidRDefault="00CE76AB" w:rsidP="00CE76AB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działając na podstawie art. 35 ust. 1 i 2 ustawy z dnia 21 sierpnia 1997 r. o gospodarce nieruchomościami 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CE76AB" w14:paraId="1F59866E" w14:textId="77777777" w:rsidTr="00CE76AB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45BD" w14:textId="77777777" w:rsidR="00CE76AB" w:rsidRDefault="00CE76AB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1CF3721" w14:textId="77777777" w:rsidR="00CE76AB" w:rsidRDefault="00CE76AB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582D42A" w14:textId="77777777" w:rsidR="00CE76AB" w:rsidRDefault="00CE76AB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2DAB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CDDE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Numer lokalu</w:t>
            </w:r>
          </w:p>
          <w:p w14:paraId="78DC81D4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AD75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3CB2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07B92E51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8EFF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3CA4C7F8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4E30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39CB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5841D69E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5C3D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F20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7DC7EF46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BFC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1CF6F09E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0CB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7F803BF3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Przeznaczenie</w:t>
            </w:r>
          </w:p>
          <w:p w14:paraId="7588E22B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</w:tr>
      <w:tr w:rsidR="00CE76AB" w14:paraId="700C84D8" w14:textId="77777777" w:rsidTr="00CE76AB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F8B6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448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AA04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18AC" w14:textId="77777777" w:rsidR="00CE76AB" w:rsidRDefault="00CE76AB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4151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C187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30AF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7ED7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F312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C1C5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804D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ECBB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12</w:t>
            </w:r>
          </w:p>
        </w:tc>
      </w:tr>
      <w:tr w:rsidR="00CE76AB" w14:paraId="30AD36DE" w14:textId="77777777" w:rsidTr="00CE76AB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342D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54B76CA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86C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CCAB66F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Legnicka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9EF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2AF6F51" w14:textId="3FA70BA0" w:rsidR="00CE76AB" w:rsidRDefault="007F540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5C41" w14:textId="77777777" w:rsidR="00CE76AB" w:rsidRDefault="00CE76AB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0C35FDC3" w14:textId="77777777" w:rsidR="00CE76AB" w:rsidRDefault="00CE76AB">
            <w:pPr>
              <w:spacing w:after="20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348/3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4A5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76E7742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D75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490DC5B" w14:textId="252156C5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18</w:t>
            </w:r>
            <w:r w:rsidR="00D876BA">
              <w:rPr>
                <w:rFonts w:ascii="Garamond" w:eastAsia="Times New Roman" w:hAnsi="Garamond"/>
                <w:sz w:val="18"/>
                <w:szCs w:val="18"/>
              </w:rPr>
              <w:t>3</w:t>
            </w:r>
            <w:r>
              <w:rPr>
                <w:rFonts w:ascii="Garamond" w:eastAsia="Times New Roman" w:hAnsi="Garamond"/>
                <w:sz w:val="18"/>
                <w:szCs w:val="18"/>
              </w:rPr>
              <w:t>.2022</w:t>
            </w:r>
          </w:p>
          <w:p w14:paraId="24627A82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710292D5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07.06.2022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BC5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2AC97BE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ZG2K/00005792/2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030" w14:textId="5A45EF62" w:rsidR="00CE76AB" w:rsidRDefault="007F540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56</w:t>
            </w:r>
            <w:r w:rsidR="00CE76AB"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8</w:t>
            </w:r>
            <w:r w:rsidR="00CE76AB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  <w:p w14:paraId="79B364F2" w14:textId="65E24C38" w:rsidR="00CE76AB" w:rsidRDefault="007F540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5</w:t>
            </w:r>
            <w:r w:rsidR="00CE76AB"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9</w:t>
            </w:r>
            <w:r w:rsidR="00CE76AB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8B00" w14:textId="77777777" w:rsidR="00CE76AB" w:rsidRDefault="00CE76AB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4C57F33" w14:textId="77777777" w:rsidR="00CE76AB" w:rsidRDefault="00CE76AB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07ADBFA4" w14:textId="77777777" w:rsidR="00CE76AB" w:rsidRDefault="00CE76A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2F9DB093" w14:textId="5E388874" w:rsidR="00CE76AB" w:rsidRDefault="00CE76AB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1</w:t>
            </w:r>
            <w:r w:rsidR="007F540E">
              <w:rPr>
                <w:rFonts w:ascii="Garamond" w:eastAsia="Times New Roman" w:hAnsi="Garamond"/>
                <w:bCs/>
                <w:sz w:val="18"/>
                <w:szCs w:val="18"/>
              </w:rPr>
              <w:t>96</w:t>
            </w:r>
            <w:r>
              <w:rPr>
                <w:rFonts w:ascii="Garamond" w:eastAsia="Times New Roman" w:hAnsi="Garamond"/>
                <w:bCs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C181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F8B645B" w14:textId="18AB52EA" w:rsidR="00CE76AB" w:rsidRDefault="007F540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11</w:t>
            </w:r>
            <w:r w:rsidR="008C5FD1">
              <w:rPr>
                <w:rFonts w:ascii="Garamond" w:eastAsia="Times New Roman" w:hAnsi="Garamond"/>
                <w:sz w:val="18"/>
                <w:szCs w:val="18"/>
              </w:rPr>
              <w:t>2</w:t>
            </w:r>
            <w:r w:rsidR="00CE76AB">
              <w:rPr>
                <w:rFonts w:ascii="Garamond" w:eastAsia="Times New Roman" w:hAnsi="Garamond"/>
                <w:sz w:val="18"/>
                <w:szCs w:val="18"/>
              </w:rPr>
              <w:t>.</w:t>
            </w:r>
            <w:r w:rsidR="008C5FD1">
              <w:rPr>
                <w:rFonts w:ascii="Garamond" w:eastAsia="Times New Roman" w:hAnsi="Garamond"/>
                <w:sz w:val="18"/>
                <w:szCs w:val="18"/>
              </w:rPr>
              <w:t>2</w:t>
            </w:r>
            <w:r w:rsidR="00CE76AB"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BF83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8E0F73B" w14:textId="071338C1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wartość udziału 2.</w:t>
            </w:r>
            <w:r w:rsidR="007F540E">
              <w:rPr>
                <w:rFonts w:ascii="Garamond" w:eastAsia="Times New Roman" w:hAnsi="Garamond"/>
                <w:sz w:val="18"/>
                <w:szCs w:val="18"/>
              </w:rPr>
              <w:t>7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8D3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1B7510D" w14:textId="77777777" w:rsidR="00CE76AB" w:rsidRDefault="00CE76AB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</w:tbl>
    <w:p w14:paraId="001E9FA5" w14:textId="38FC34C2" w:rsidR="00CE76AB" w:rsidRDefault="00CE76AB" w:rsidP="00CE76A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 xml:space="preserve">od dnia </w:t>
      </w:r>
      <w:r w:rsidR="004737DC">
        <w:rPr>
          <w:rFonts w:ascii="Garamond" w:eastAsia="Times New Roman" w:hAnsi="Garamond"/>
          <w:sz w:val="18"/>
          <w:szCs w:val="18"/>
          <w:u w:val="single"/>
          <w:lang w:eastAsia="pl-PL"/>
        </w:rPr>
        <w:t>2</w:t>
      </w:r>
      <w:r w:rsidR="00CF12EA">
        <w:rPr>
          <w:rFonts w:ascii="Garamond" w:eastAsia="Times New Roman" w:hAnsi="Garamond"/>
          <w:sz w:val="18"/>
          <w:szCs w:val="18"/>
          <w:u w:val="single"/>
          <w:lang w:eastAsia="pl-PL"/>
        </w:rPr>
        <w:t>3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.0</w:t>
      </w:r>
      <w:r w:rsidR="004737DC">
        <w:rPr>
          <w:rFonts w:ascii="Garamond" w:eastAsia="Times New Roman" w:hAnsi="Garamond"/>
          <w:sz w:val="18"/>
          <w:szCs w:val="18"/>
          <w:u w:val="single"/>
          <w:lang w:eastAsia="pl-PL"/>
        </w:rPr>
        <w:t>8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 xml:space="preserve">.2022 r. do dnia </w:t>
      </w:r>
      <w:r w:rsidR="004737DC">
        <w:rPr>
          <w:rFonts w:ascii="Garamond" w:eastAsia="Times New Roman" w:hAnsi="Garamond"/>
          <w:sz w:val="18"/>
          <w:szCs w:val="18"/>
          <w:u w:val="single"/>
          <w:lang w:eastAsia="pl-PL"/>
        </w:rPr>
        <w:t>1</w:t>
      </w:r>
      <w:r w:rsidR="00CF12EA">
        <w:rPr>
          <w:rFonts w:ascii="Garamond" w:eastAsia="Times New Roman" w:hAnsi="Garamond"/>
          <w:sz w:val="18"/>
          <w:szCs w:val="18"/>
          <w:u w:val="single"/>
          <w:lang w:eastAsia="pl-PL"/>
        </w:rPr>
        <w:t>3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.0</w:t>
      </w:r>
      <w:r w:rsidR="004737DC">
        <w:rPr>
          <w:rFonts w:ascii="Garamond" w:eastAsia="Times New Roman" w:hAnsi="Garamond"/>
          <w:sz w:val="18"/>
          <w:szCs w:val="18"/>
          <w:u w:val="single"/>
          <w:lang w:eastAsia="pl-PL"/>
        </w:rPr>
        <w:t>9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.2022 r.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31DF2AE0" w14:textId="700C4D5B" w:rsidR="00CE76AB" w:rsidRDefault="00CE76AB" w:rsidP="00CE76A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ustala się termin złożenia wniosku do 6 tygodni od dnia wywieszenia wykazu, tj. </w:t>
      </w:r>
      <w:r w:rsidR="004737DC">
        <w:rPr>
          <w:rFonts w:ascii="Garamond" w:eastAsia="Times New Roman" w:hAnsi="Garamond"/>
          <w:sz w:val="18"/>
          <w:szCs w:val="18"/>
          <w:lang w:eastAsia="pl-PL"/>
        </w:rPr>
        <w:t>0</w:t>
      </w:r>
      <w:r w:rsidR="00CF12EA">
        <w:rPr>
          <w:rFonts w:ascii="Garamond" w:eastAsia="Times New Roman" w:hAnsi="Garamond"/>
          <w:sz w:val="18"/>
          <w:szCs w:val="18"/>
          <w:lang w:eastAsia="pl-PL"/>
        </w:rPr>
        <w:t>4</w:t>
      </w:r>
      <w:r>
        <w:rPr>
          <w:rFonts w:ascii="Garamond" w:eastAsia="Times New Roman" w:hAnsi="Garamond"/>
          <w:sz w:val="18"/>
          <w:szCs w:val="18"/>
          <w:lang w:eastAsia="pl-PL"/>
        </w:rPr>
        <w:t>.</w:t>
      </w:r>
      <w:r w:rsidR="004737DC">
        <w:rPr>
          <w:rFonts w:ascii="Garamond" w:eastAsia="Times New Roman" w:hAnsi="Garamond"/>
          <w:sz w:val="18"/>
          <w:szCs w:val="18"/>
          <w:lang w:eastAsia="pl-PL"/>
        </w:rPr>
        <w:t>10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.2022 r. Po upływie tego terminu, jeżeli nie będzie wniosków osób, którym przysługuje pierwszeństwo w nabyciu nieruchomości, zostaną podpisane umowy notarialne.  </w:t>
      </w:r>
    </w:p>
    <w:p w14:paraId="597C941D" w14:textId="77777777" w:rsidR="00CE76AB" w:rsidRDefault="00CE76AB" w:rsidP="00CE76A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1B4B025E" w14:textId="77777777" w:rsidR="00CE76AB" w:rsidRDefault="00CE76AB" w:rsidP="00CE76A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27A67DDB" w14:textId="77777777" w:rsidR="00CE76AB" w:rsidRDefault="00CE76AB" w:rsidP="00CE76AB"/>
    <w:p w14:paraId="39370CC1" w14:textId="77777777" w:rsidR="00CE76AB" w:rsidRDefault="00CE76AB" w:rsidP="00CE76AB"/>
    <w:p w14:paraId="702D997F" w14:textId="77777777" w:rsidR="00A00FD9" w:rsidRDefault="00A00FD9"/>
    <w:sectPr w:rsidR="00A00FD9" w:rsidSect="00CE7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3E"/>
    <w:rsid w:val="001F0BA6"/>
    <w:rsid w:val="00357C7B"/>
    <w:rsid w:val="004737DC"/>
    <w:rsid w:val="00604978"/>
    <w:rsid w:val="0066193E"/>
    <w:rsid w:val="007F540E"/>
    <w:rsid w:val="008C5FD1"/>
    <w:rsid w:val="00A00FD9"/>
    <w:rsid w:val="00C52FB0"/>
    <w:rsid w:val="00CE76AB"/>
    <w:rsid w:val="00CF12EA"/>
    <w:rsid w:val="00D8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9B9B"/>
  <w15:chartTrackingRefBased/>
  <w15:docId w15:val="{D694D868-EF69-48F2-B290-5A836A51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A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7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10</cp:revision>
  <cp:lastPrinted>2022-08-23T07:04:00Z</cp:lastPrinted>
  <dcterms:created xsi:type="dcterms:W3CDTF">2022-06-08T12:22:00Z</dcterms:created>
  <dcterms:modified xsi:type="dcterms:W3CDTF">2022-08-23T07:04:00Z</dcterms:modified>
</cp:coreProperties>
</file>