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CE46" w14:textId="543A637A" w:rsidR="002560CF" w:rsidRDefault="002560CF" w:rsidP="002560CF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74C336EF" wp14:editId="001F6810">
            <wp:simplePos x="0" y="0"/>
            <wp:positionH relativeFrom="column">
              <wp:posOffset>-66040</wp:posOffset>
            </wp:positionH>
            <wp:positionV relativeFrom="paragraph">
              <wp:posOffset>0</wp:posOffset>
            </wp:positionV>
            <wp:extent cx="700405" cy="612140"/>
            <wp:effectExtent l="0" t="0" r="4445" b="0"/>
            <wp:wrapTight wrapText="bothSides">
              <wp:wrapPolygon edited="0">
                <wp:start x="0" y="0"/>
                <wp:lineTo x="0" y="20838"/>
                <wp:lineTo x="21150" y="20838"/>
                <wp:lineTo x="21150" y="0"/>
                <wp:lineTo x="0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eastAsia="Times New Roman" w:hAnsi="Garamond"/>
          <w:b/>
          <w:bCs/>
          <w:sz w:val="36"/>
          <w:szCs w:val="36"/>
          <w:lang w:eastAsia="pl-PL"/>
        </w:rPr>
        <w:t xml:space="preserve">  BURMISTRZ MIASTA GUBINA OGŁASZA</w:t>
      </w:r>
    </w:p>
    <w:p w14:paraId="661B1664" w14:textId="77777777" w:rsidR="00635FBB" w:rsidRDefault="00635FBB" w:rsidP="00635FBB">
      <w:pPr>
        <w:pStyle w:val="Tekstpodstawowy"/>
        <w:ind w:left="-567" w:right="-426"/>
        <w:jc w:val="center"/>
        <w:rPr>
          <w:rFonts w:ascii="Garamond" w:hAnsi="Garamond"/>
          <w:bCs w:val="0"/>
          <w:sz w:val="22"/>
          <w:szCs w:val="22"/>
        </w:rPr>
      </w:pPr>
    </w:p>
    <w:p w14:paraId="6F0C929B" w14:textId="2C1879E2" w:rsidR="005A7036" w:rsidRPr="00635FBB" w:rsidRDefault="000F6839" w:rsidP="005A7036">
      <w:pPr>
        <w:pStyle w:val="Tekstpodstawowy"/>
        <w:ind w:left="-207" w:right="-426"/>
        <w:jc w:val="center"/>
        <w:rPr>
          <w:rFonts w:ascii="Garamond" w:hAnsi="Garamond"/>
          <w:sz w:val="22"/>
          <w:szCs w:val="22"/>
        </w:rPr>
      </w:pPr>
      <w:r w:rsidRPr="000F6839">
        <w:rPr>
          <w:rFonts w:ascii="Garamond" w:hAnsi="Garamond"/>
          <w:sz w:val="22"/>
          <w:szCs w:val="22"/>
        </w:rPr>
        <w:t>II</w:t>
      </w:r>
      <w:r>
        <w:rPr>
          <w:rFonts w:ascii="Garamond" w:hAnsi="Garamond"/>
          <w:sz w:val="22"/>
          <w:szCs w:val="22"/>
        </w:rPr>
        <w:t xml:space="preserve"> p</w:t>
      </w:r>
      <w:r w:rsidR="005A7036" w:rsidRPr="000F6839">
        <w:rPr>
          <w:rFonts w:ascii="Garamond" w:hAnsi="Garamond"/>
          <w:sz w:val="22"/>
          <w:szCs w:val="22"/>
        </w:rPr>
        <w:t>rzetarg</w:t>
      </w:r>
      <w:r w:rsidR="005A7036" w:rsidRPr="00635FBB">
        <w:rPr>
          <w:rFonts w:ascii="Garamond" w:hAnsi="Garamond"/>
          <w:sz w:val="22"/>
          <w:szCs w:val="22"/>
        </w:rPr>
        <w:t xml:space="preserve"> ustny ograniczony na </w:t>
      </w:r>
      <w:r w:rsidR="005A7036">
        <w:rPr>
          <w:rFonts w:ascii="Garamond" w:hAnsi="Garamond"/>
          <w:sz w:val="22"/>
          <w:szCs w:val="22"/>
        </w:rPr>
        <w:t xml:space="preserve">zbycie nieruchomości gruntowej </w:t>
      </w:r>
      <w:r w:rsidR="005A7036" w:rsidRPr="00635FBB">
        <w:rPr>
          <w:rFonts w:ascii="Garamond" w:hAnsi="Garamond"/>
          <w:sz w:val="22"/>
          <w:szCs w:val="22"/>
        </w:rPr>
        <w:t xml:space="preserve">z przeznaczeniem </w:t>
      </w:r>
      <w:bookmarkStart w:id="0" w:name="_Hlk129773727"/>
      <w:r w:rsidR="005A7036" w:rsidRPr="00635FBB">
        <w:rPr>
          <w:rFonts w:ascii="Garamond" w:hAnsi="Garamond"/>
          <w:sz w:val="22"/>
          <w:szCs w:val="22"/>
        </w:rPr>
        <w:t>na poprawę warunków zagospodarowania przyległej nieruchomości.</w:t>
      </w:r>
    </w:p>
    <w:bookmarkEnd w:id="0"/>
    <w:tbl>
      <w:tblPr>
        <w:tblStyle w:val="Tabela-Siatka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709"/>
        <w:gridCol w:w="1276"/>
        <w:gridCol w:w="1559"/>
        <w:gridCol w:w="1134"/>
        <w:gridCol w:w="1134"/>
        <w:gridCol w:w="4116"/>
      </w:tblGrid>
      <w:tr w:rsidR="0065474A" w14:paraId="06674334" w14:textId="77777777" w:rsidTr="00F02E7F">
        <w:trPr>
          <w:trHeight w:val="688"/>
          <w:jc w:val="center"/>
        </w:trPr>
        <w:tc>
          <w:tcPr>
            <w:tcW w:w="421" w:type="dxa"/>
          </w:tcPr>
          <w:p w14:paraId="2AC103EF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49C0A2CB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Lp.</w:t>
            </w:r>
          </w:p>
        </w:tc>
        <w:tc>
          <w:tcPr>
            <w:tcW w:w="850" w:type="dxa"/>
          </w:tcPr>
          <w:p w14:paraId="7E321DB5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63AAB265" w14:textId="77777777" w:rsidR="0065474A" w:rsidRDefault="0065474A" w:rsidP="005C77C8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Numer</w:t>
            </w:r>
          </w:p>
          <w:p w14:paraId="268AC075" w14:textId="77777777" w:rsidR="0065474A" w:rsidRPr="0016555A" w:rsidRDefault="0065474A" w:rsidP="005C77C8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działki</w:t>
            </w:r>
          </w:p>
        </w:tc>
        <w:tc>
          <w:tcPr>
            <w:tcW w:w="709" w:type="dxa"/>
          </w:tcPr>
          <w:p w14:paraId="34061455" w14:textId="77777777" w:rsidR="00C15785" w:rsidRDefault="00C15785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7FF6B902" w14:textId="372480BB" w:rsidR="00BD0BE3" w:rsidRDefault="0065474A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Pow.</w:t>
            </w:r>
          </w:p>
          <w:p w14:paraId="6846D3D3" w14:textId="296417ED" w:rsidR="0065474A" w:rsidRPr="0016555A" w:rsidRDefault="0065474A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(m²)</w:t>
            </w:r>
          </w:p>
        </w:tc>
        <w:tc>
          <w:tcPr>
            <w:tcW w:w="1276" w:type="dxa"/>
          </w:tcPr>
          <w:p w14:paraId="0039226B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2AEA1167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Położenie</w:t>
            </w:r>
          </w:p>
        </w:tc>
        <w:tc>
          <w:tcPr>
            <w:tcW w:w="1559" w:type="dxa"/>
          </w:tcPr>
          <w:p w14:paraId="70AA6E8A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555F8F5B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Cena wywoławcza</w:t>
            </w:r>
          </w:p>
          <w:p w14:paraId="4E0B6D33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(netto w złotych)</w:t>
            </w:r>
          </w:p>
        </w:tc>
        <w:tc>
          <w:tcPr>
            <w:tcW w:w="1134" w:type="dxa"/>
          </w:tcPr>
          <w:p w14:paraId="276920E2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071F5266" w14:textId="77777777" w:rsidR="0065474A" w:rsidRDefault="00C15785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65474A" w:rsidRPr="0016555A">
              <w:rPr>
                <w:rFonts w:ascii="Garamond" w:hAnsi="Garamond"/>
                <w:sz w:val="18"/>
                <w:szCs w:val="18"/>
              </w:rPr>
              <w:t>Wysokość</w:t>
            </w:r>
          </w:p>
          <w:p w14:paraId="57A8D3CB" w14:textId="77777777" w:rsidR="0065474A" w:rsidRPr="0016555A" w:rsidRDefault="00C15785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  <w:r w:rsidR="0065474A" w:rsidRPr="0016555A">
              <w:rPr>
                <w:rFonts w:ascii="Garamond" w:hAnsi="Garamond"/>
                <w:sz w:val="18"/>
                <w:szCs w:val="18"/>
              </w:rPr>
              <w:t>wadium</w:t>
            </w:r>
          </w:p>
        </w:tc>
        <w:tc>
          <w:tcPr>
            <w:tcW w:w="1134" w:type="dxa"/>
          </w:tcPr>
          <w:p w14:paraId="02D1EA31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4A120C4D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Termin</w:t>
            </w:r>
          </w:p>
          <w:p w14:paraId="316ED026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przetargów</w:t>
            </w:r>
          </w:p>
          <w:p w14:paraId="03341B0C" w14:textId="77777777" w:rsidR="0065474A" w:rsidRPr="0016555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odbytych</w:t>
            </w:r>
          </w:p>
        </w:tc>
        <w:tc>
          <w:tcPr>
            <w:tcW w:w="4116" w:type="dxa"/>
          </w:tcPr>
          <w:p w14:paraId="00FE5BA7" w14:textId="77777777" w:rsidR="0065474A" w:rsidRDefault="0065474A" w:rsidP="00D03D9F">
            <w:pPr>
              <w:pStyle w:val="Tekstpodstawowy"/>
              <w:ind w:right="-426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390EC34D" w14:textId="0A3220AF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            </w:t>
            </w:r>
            <w:r w:rsidR="00F02E7F">
              <w:rPr>
                <w:rFonts w:ascii="Garamond" w:hAnsi="Garamond"/>
                <w:sz w:val="18"/>
                <w:szCs w:val="18"/>
              </w:rPr>
              <w:t xml:space="preserve">        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16555A">
              <w:rPr>
                <w:rFonts w:ascii="Garamond" w:hAnsi="Garamond"/>
                <w:sz w:val="18"/>
                <w:szCs w:val="18"/>
              </w:rPr>
              <w:t>Uwagi</w:t>
            </w:r>
          </w:p>
        </w:tc>
      </w:tr>
      <w:tr w:rsidR="0065474A" w14:paraId="4FE4F059" w14:textId="77777777" w:rsidTr="005C77C8">
        <w:trPr>
          <w:jc w:val="center"/>
        </w:trPr>
        <w:tc>
          <w:tcPr>
            <w:tcW w:w="421" w:type="dxa"/>
            <w:vAlign w:val="center"/>
          </w:tcPr>
          <w:p w14:paraId="4289C748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F02E7F">
              <w:rPr>
                <w:rFonts w:ascii="Garamond" w:hAnsi="Garamond"/>
                <w:b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AAEE122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61FFB63B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682874AE" w14:textId="531F638A" w:rsidR="00BC6BED" w:rsidRPr="00F02E7F" w:rsidRDefault="00614CC2" w:rsidP="00BD0BE3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  183/4</w:t>
            </w:r>
          </w:p>
          <w:p w14:paraId="34562912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6872629D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73E2164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7593B292" w14:textId="510715C7" w:rsidR="0065474A" w:rsidRPr="00F02E7F" w:rsidRDefault="005C77C8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F02E7F"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614CC2">
              <w:rPr>
                <w:rFonts w:ascii="Garamond" w:hAnsi="Garamond"/>
                <w:b w:val="0"/>
                <w:sz w:val="16"/>
                <w:szCs w:val="16"/>
              </w:rPr>
              <w:t xml:space="preserve">  603</w:t>
            </w:r>
          </w:p>
          <w:p w14:paraId="3E36828D" w14:textId="77777777" w:rsidR="0065474A" w:rsidRPr="00F02E7F" w:rsidRDefault="0065474A" w:rsidP="00D03D9F">
            <w:pPr>
              <w:pStyle w:val="Tekstpodstawowy"/>
              <w:ind w:right="-426"/>
              <w:rPr>
                <w:rFonts w:ascii="Garamond" w:hAnsi="Garamond"/>
                <w:b w:val="0"/>
                <w:sz w:val="16"/>
                <w:szCs w:val="16"/>
              </w:rPr>
            </w:pPr>
            <w:r w:rsidRPr="00F02E7F">
              <w:rPr>
                <w:rFonts w:ascii="Garamond" w:hAnsi="Garamond"/>
                <w:b w:val="0"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14:paraId="45D2762E" w14:textId="13E28C77" w:rsidR="0065474A" w:rsidRPr="00F02E7F" w:rsidRDefault="00614CC2" w:rsidP="00614CC2">
            <w:pPr>
              <w:pStyle w:val="Tekstpodstawowy"/>
              <w:ind w:right="-426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      </w:t>
            </w:r>
            <w:r w:rsidR="0065474A" w:rsidRPr="00F02E7F">
              <w:rPr>
                <w:rFonts w:ascii="Garamond" w:hAnsi="Garamond"/>
                <w:b w:val="0"/>
                <w:sz w:val="16"/>
                <w:szCs w:val="16"/>
              </w:rPr>
              <w:t xml:space="preserve">obręb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14:paraId="360CA7B7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1E8AEBA1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527E324A" w14:textId="15A357FD" w:rsidR="0065474A" w:rsidRPr="00F02E7F" w:rsidRDefault="00614CC2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       34.000</w:t>
            </w:r>
            <w:r w:rsidR="0065474A" w:rsidRPr="00F02E7F">
              <w:rPr>
                <w:rFonts w:ascii="Garamond" w:hAnsi="Garamond"/>
                <w:b w:val="0"/>
                <w:sz w:val="16"/>
                <w:szCs w:val="16"/>
              </w:rPr>
              <w:t>,00</w:t>
            </w:r>
          </w:p>
          <w:p w14:paraId="4E5C2091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F02E7F">
              <w:rPr>
                <w:rFonts w:ascii="Garamond" w:hAnsi="Garamond"/>
                <w:b w:val="0"/>
                <w:sz w:val="16"/>
                <w:szCs w:val="16"/>
              </w:rPr>
              <w:t xml:space="preserve">    </w:t>
            </w:r>
          </w:p>
          <w:p w14:paraId="3F5A32CB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25B609B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0695B908" w14:textId="6D402FF2" w:rsidR="0065474A" w:rsidRPr="00F02E7F" w:rsidRDefault="00F02E7F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    3.</w:t>
            </w:r>
            <w:r w:rsidR="00614CC2">
              <w:rPr>
                <w:rFonts w:ascii="Garamond" w:hAnsi="Garamond"/>
                <w:b w:val="0"/>
                <w:sz w:val="16"/>
                <w:szCs w:val="16"/>
              </w:rPr>
              <w:t>40</w:t>
            </w:r>
            <w:r>
              <w:rPr>
                <w:rFonts w:ascii="Garamond" w:hAnsi="Garamond"/>
                <w:b w:val="0"/>
                <w:sz w:val="16"/>
                <w:szCs w:val="16"/>
              </w:rPr>
              <w:t>0</w:t>
            </w:r>
            <w:r w:rsidR="0065474A" w:rsidRPr="00F02E7F">
              <w:rPr>
                <w:rFonts w:ascii="Garamond" w:hAnsi="Garamond"/>
                <w:b w:val="0"/>
                <w:sz w:val="16"/>
                <w:szCs w:val="16"/>
              </w:rPr>
              <w:t>,00</w:t>
            </w:r>
          </w:p>
          <w:p w14:paraId="38E82D85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E2707F8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7A699CA4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F02E7F">
              <w:rPr>
                <w:rFonts w:ascii="Garamond" w:hAnsi="Garamond"/>
                <w:b w:val="0"/>
                <w:sz w:val="16"/>
                <w:szCs w:val="16"/>
              </w:rPr>
              <w:t xml:space="preserve">  </w:t>
            </w:r>
          </w:p>
          <w:p w14:paraId="40AB40D4" w14:textId="1F1F3B03" w:rsidR="0065474A" w:rsidRPr="00F02E7F" w:rsidRDefault="00D126F6" w:rsidP="00D126F6">
            <w:pPr>
              <w:pStyle w:val="Tekstpodstawowy"/>
              <w:ind w:right="-426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23.11.2023 r.</w:t>
            </w:r>
          </w:p>
          <w:p w14:paraId="04E2EB99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F02E7F">
              <w:rPr>
                <w:rFonts w:ascii="Garamond" w:hAnsi="Garamond"/>
                <w:b w:val="0"/>
                <w:sz w:val="16"/>
                <w:szCs w:val="16"/>
              </w:rPr>
              <w:t xml:space="preserve">   </w:t>
            </w:r>
          </w:p>
          <w:p w14:paraId="1074F340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4116" w:type="dxa"/>
            <w:vAlign w:val="center"/>
          </w:tcPr>
          <w:p w14:paraId="71A4873C" w14:textId="1A564DD5" w:rsidR="009E6026" w:rsidRPr="009E6026" w:rsidRDefault="0065474A" w:rsidP="002C6709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Zbycie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 xml:space="preserve"> nastąpi w drodze przetargu ustnego ograniczonego dla właściciela nieruchomości sąsiedniej, 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gdyż działka będąca przedmiotem sprzedaży nie może być zagospodarowana jako odrębna nieruchomość</w:t>
            </w:r>
            <w:r w:rsidR="00E4563D">
              <w:rPr>
                <w:rFonts w:ascii="Garamond" w:hAnsi="Garamond"/>
                <w:b w:val="0"/>
                <w:sz w:val="16"/>
                <w:szCs w:val="16"/>
              </w:rPr>
              <w:t xml:space="preserve"> (z uwagi na wymiary </w:t>
            </w:r>
            <w:r w:rsidR="007E29C8" w:rsidRPr="007E29C8">
              <w:rPr>
                <w:rFonts w:ascii="Garamond" w:hAnsi="Garamond"/>
                <w:b w:val="0"/>
                <w:bCs w:val="0"/>
                <w:sz w:val="16"/>
                <w:szCs w:val="16"/>
              </w:rPr>
              <w:t>posiada znikome możliwości inwestowania pod kątem budowy samodzielnych obiektów budowlanych</w:t>
            </w:r>
            <w:r w:rsidR="00E4563D">
              <w:rPr>
                <w:rFonts w:ascii="Garamond" w:hAnsi="Garamond"/>
                <w:b w:val="0"/>
                <w:sz w:val="16"/>
                <w:szCs w:val="16"/>
              </w:rPr>
              <w:t>)</w:t>
            </w:r>
            <w:r w:rsidR="009D763F">
              <w:rPr>
                <w:rFonts w:ascii="Garamond" w:hAnsi="Garamond"/>
                <w:b w:val="0"/>
                <w:sz w:val="16"/>
                <w:szCs w:val="16"/>
              </w:rPr>
              <w:t>,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 xml:space="preserve"> może natomiast być wykorzystywana przez właściciel</w:t>
            </w:r>
            <w:r w:rsidR="00EA4EFB">
              <w:rPr>
                <w:rFonts w:ascii="Garamond" w:hAnsi="Garamond"/>
                <w:b w:val="0"/>
                <w:sz w:val="16"/>
                <w:szCs w:val="16"/>
              </w:rPr>
              <w:t>i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 xml:space="preserve"> nieruchomości przyległ</w:t>
            </w:r>
            <w:r w:rsidR="00EA4EFB">
              <w:rPr>
                <w:rFonts w:ascii="Garamond" w:hAnsi="Garamond"/>
                <w:b w:val="0"/>
                <w:sz w:val="16"/>
                <w:szCs w:val="16"/>
              </w:rPr>
              <w:t>ych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, poprawiając warunki ich zagospodarowania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>, w związku z czym warunki przetargowe mogą być spełnione przez ograniczoną liczbę  osób.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F04D70">
              <w:rPr>
                <w:rFonts w:ascii="Garamond" w:hAnsi="Garamond"/>
                <w:b w:val="0"/>
                <w:sz w:val="16"/>
                <w:szCs w:val="16"/>
              </w:rPr>
              <w:t xml:space="preserve">Nieruchomość znajduje się w </w:t>
            </w:r>
            <w:r w:rsidR="00DC3043">
              <w:rPr>
                <w:rFonts w:ascii="Garamond" w:hAnsi="Garamond"/>
                <w:b w:val="0"/>
                <w:sz w:val="16"/>
                <w:szCs w:val="16"/>
              </w:rPr>
              <w:t xml:space="preserve">południowo-wschodniej, </w:t>
            </w:r>
            <w:r w:rsidR="00F02E7F">
              <w:rPr>
                <w:rFonts w:ascii="Garamond" w:hAnsi="Garamond"/>
                <w:b w:val="0"/>
                <w:sz w:val="16"/>
                <w:szCs w:val="16"/>
              </w:rPr>
              <w:t>pośredniej</w:t>
            </w:r>
            <w:r w:rsidR="008151DB">
              <w:rPr>
                <w:rFonts w:ascii="Garamond" w:hAnsi="Garamond"/>
                <w:b w:val="0"/>
                <w:sz w:val="16"/>
                <w:szCs w:val="16"/>
              </w:rPr>
              <w:t xml:space="preserve"> strefie miasta</w:t>
            </w:r>
            <w:r w:rsidR="00482844">
              <w:rPr>
                <w:rFonts w:ascii="Garamond" w:hAnsi="Garamond"/>
                <w:b w:val="0"/>
                <w:sz w:val="16"/>
                <w:szCs w:val="16"/>
              </w:rPr>
              <w:t>.</w:t>
            </w:r>
            <w:r w:rsidR="002560CF">
              <w:rPr>
                <w:rFonts w:ascii="Garamond" w:hAnsi="Garamond"/>
                <w:b w:val="0"/>
                <w:sz w:val="16"/>
                <w:szCs w:val="16"/>
              </w:rPr>
              <w:t xml:space="preserve"> Kształt działki foremny, zbliżony do wąskiego paska gruntu</w:t>
            </w:r>
            <w:r w:rsidR="00A67040">
              <w:rPr>
                <w:rFonts w:ascii="Garamond" w:hAnsi="Garamond"/>
                <w:b w:val="0"/>
                <w:sz w:val="16"/>
                <w:szCs w:val="16"/>
              </w:rPr>
              <w:t>, częściowo ogrodzony siatką metalową. W przeszłości wykorzystywany jako ogród i miejsce rekreacji – wypoczynku.</w:t>
            </w:r>
          </w:p>
        </w:tc>
      </w:tr>
    </w:tbl>
    <w:p w14:paraId="1CE5615F" w14:textId="77777777" w:rsidR="0065474A" w:rsidRDefault="0065474A" w:rsidP="008151DB">
      <w:pPr>
        <w:pStyle w:val="Tekstpodstawowy"/>
        <w:ind w:left="-993"/>
        <w:jc w:val="both"/>
        <w:rPr>
          <w:rFonts w:ascii="Garamond" w:hAnsi="Garamond"/>
        </w:rPr>
      </w:pPr>
    </w:p>
    <w:p w14:paraId="1A5093A8" w14:textId="7320743F" w:rsidR="00836740" w:rsidRDefault="0065474A" w:rsidP="008151DB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Nieruchomość stanowi własność Gminy Gubin o statusie miejskim. </w:t>
      </w:r>
    </w:p>
    <w:p w14:paraId="2A59833D" w14:textId="465A4E59" w:rsidR="00836740" w:rsidRPr="008151DB" w:rsidRDefault="00836740" w:rsidP="008151DB">
      <w:pPr>
        <w:spacing w:after="0" w:line="240" w:lineRule="auto"/>
        <w:ind w:left="-993" w:right="-740"/>
        <w:jc w:val="both"/>
        <w:rPr>
          <w:rFonts w:ascii="Garamond" w:eastAsia="Calibri" w:hAnsi="Garamond" w:cs="Calibri"/>
          <w:b/>
          <w:sz w:val="16"/>
          <w:szCs w:val="16"/>
        </w:rPr>
      </w:pP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Nieruchomość jest wolna od obciążeń i zobowiązań.  Dla nieruchomości Sąd Rejonowy w Krośnie Odrzańskim VI Zamiejscowy Wydział Ksiąg Wieczystych w Gubinie prowadzi księgę wieczystą nr ZG2K/000</w:t>
      </w:r>
      <w:r w:rsidR="00614CC2">
        <w:rPr>
          <w:rFonts w:ascii="Garamond" w:eastAsia="Times New Roman" w:hAnsi="Garamond" w:cs="Times New Roman"/>
          <w:bCs/>
          <w:sz w:val="16"/>
          <w:szCs w:val="16"/>
          <w:lang w:eastAsia="pl-PL"/>
        </w:rPr>
        <w:t>15528</w:t>
      </w: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/</w:t>
      </w:r>
      <w:r w:rsidR="00614CC2">
        <w:rPr>
          <w:rFonts w:ascii="Garamond" w:eastAsia="Times New Roman" w:hAnsi="Garamond" w:cs="Times New Roman"/>
          <w:bCs/>
          <w:sz w:val="16"/>
          <w:szCs w:val="16"/>
          <w:lang w:eastAsia="pl-PL"/>
        </w:rPr>
        <w:t>4</w:t>
      </w: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.</w:t>
      </w:r>
      <w:r w:rsidR="008151DB">
        <w:rPr>
          <w:rFonts w:ascii="Garamond" w:eastAsia="Times New Roman" w:hAnsi="Garamond" w:cs="Times New Roman"/>
          <w:bCs/>
          <w:sz w:val="16"/>
          <w:szCs w:val="16"/>
          <w:lang w:eastAsia="pl-PL"/>
        </w:rPr>
        <w:t xml:space="preserve"> </w:t>
      </w:r>
    </w:p>
    <w:p w14:paraId="5F558E2C" w14:textId="77777777" w:rsidR="00B90FCE" w:rsidRDefault="0065474A" w:rsidP="00836740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 przetargu mogą wziąć udział właściciele nieruchomości przyległych</w:t>
      </w:r>
      <w:r w:rsidR="00EA4D67">
        <w:rPr>
          <w:rFonts w:ascii="Garamond" w:hAnsi="Garamond"/>
          <w:sz w:val="16"/>
          <w:szCs w:val="16"/>
        </w:rPr>
        <w:t>, tj.</w:t>
      </w:r>
      <w:r w:rsidR="00B90FCE">
        <w:rPr>
          <w:rFonts w:ascii="Garamond" w:hAnsi="Garamond"/>
          <w:sz w:val="16"/>
          <w:szCs w:val="16"/>
        </w:rPr>
        <w:t>:</w:t>
      </w:r>
    </w:p>
    <w:p w14:paraId="6E8B8ADA" w14:textId="37986F50" w:rsidR="00B90FCE" w:rsidRDefault="00B90FCE" w:rsidP="00836740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-</w:t>
      </w:r>
      <w:r w:rsidR="00EA4D67">
        <w:rPr>
          <w:rFonts w:ascii="Garamond" w:hAnsi="Garamond"/>
          <w:sz w:val="16"/>
          <w:szCs w:val="16"/>
        </w:rPr>
        <w:t xml:space="preserve"> nieruchomość </w:t>
      </w:r>
      <w:r w:rsidR="0065474A" w:rsidRPr="001F2413">
        <w:rPr>
          <w:rFonts w:ascii="Garamond" w:hAnsi="Garamond"/>
          <w:sz w:val="16"/>
          <w:szCs w:val="16"/>
        </w:rPr>
        <w:t>oznaczon</w:t>
      </w:r>
      <w:r w:rsidR="00EA4D67">
        <w:rPr>
          <w:rFonts w:ascii="Garamond" w:hAnsi="Garamond"/>
          <w:sz w:val="16"/>
          <w:szCs w:val="16"/>
        </w:rPr>
        <w:t>a</w:t>
      </w:r>
      <w:r w:rsidR="0065474A" w:rsidRPr="001F2413">
        <w:rPr>
          <w:rFonts w:ascii="Garamond" w:hAnsi="Garamond"/>
          <w:sz w:val="16"/>
          <w:szCs w:val="16"/>
        </w:rPr>
        <w:t xml:space="preserve"> jako dz. nr </w:t>
      </w:r>
      <w:r w:rsidR="00614CC2">
        <w:rPr>
          <w:rFonts w:ascii="Garamond" w:hAnsi="Garamond"/>
          <w:sz w:val="16"/>
          <w:szCs w:val="16"/>
        </w:rPr>
        <w:t>183/3</w:t>
      </w:r>
      <w:r w:rsidR="00A13F58">
        <w:rPr>
          <w:rFonts w:ascii="Garamond" w:hAnsi="Garamond"/>
          <w:sz w:val="16"/>
          <w:szCs w:val="16"/>
        </w:rPr>
        <w:t xml:space="preserve"> obręb </w:t>
      </w:r>
      <w:r w:rsidR="00614CC2">
        <w:rPr>
          <w:rFonts w:ascii="Garamond" w:hAnsi="Garamond"/>
          <w:sz w:val="16"/>
          <w:szCs w:val="16"/>
        </w:rPr>
        <w:t>6</w:t>
      </w:r>
      <w:r>
        <w:rPr>
          <w:rFonts w:ascii="Garamond" w:hAnsi="Garamond"/>
          <w:sz w:val="16"/>
          <w:szCs w:val="16"/>
        </w:rPr>
        <w:t xml:space="preserve"> m. Gubina</w:t>
      </w:r>
      <w:r w:rsidR="007E2551">
        <w:rPr>
          <w:rFonts w:ascii="Garamond" w:hAnsi="Garamond"/>
          <w:sz w:val="16"/>
          <w:szCs w:val="16"/>
        </w:rPr>
        <w:t xml:space="preserve">, </w:t>
      </w:r>
    </w:p>
    <w:p w14:paraId="48E641FC" w14:textId="70CE5A23" w:rsidR="00F02E7F" w:rsidRDefault="00F02E7F" w:rsidP="00F02E7F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 w:rsidR="00614CC2">
        <w:rPr>
          <w:rFonts w:ascii="Garamond" w:hAnsi="Garamond"/>
          <w:sz w:val="16"/>
          <w:szCs w:val="16"/>
        </w:rPr>
        <w:t>184</w:t>
      </w:r>
      <w:r>
        <w:rPr>
          <w:rFonts w:ascii="Garamond" w:hAnsi="Garamond"/>
          <w:sz w:val="16"/>
          <w:szCs w:val="16"/>
        </w:rPr>
        <w:t xml:space="preserve"> obręb </w:t>
      </w:r>
      <w:r w:rsidR="00614CC2">
        <w:rPr>
          <w:rFonts w:ascii="Garamond" w:hAnsi="Garamond"/>
          <w:sz w:val="16"/>
          <w:szCs w:val="16"/>
        </w:rPr>
        <w:t>6</w:t>
      </w:r>
      <w:r>
        <w:rPr>
          <w:rFonts w:ascii="Garamond" w:hAnsi="Garamond"/>
          <w:sz w:val="16"/>
          <w:szCs w:val="16"/>
        </w:rPr>
        <w:t xml:space="preserve"> m. Gubina, </w:t>
      </w:r>
    </w:p>
    <w:p w14:paraId="7E2C6D0E" w14:textId="3A8E8F32" w:rsidR="00F02E7F" w:rsidRDefault="00F02E7F" w:rsidP="00F02E7F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 w:rsidR="00614CC2">
        <w:rPr>
          <w:rFonts w:ascii="Garamond" w:hAnsi="Garamond"/>
          <w:sz w:val="16"/>
          <w:szCs w:val="16"/>
        </w:rPr>
        <w:t>187/12</w:t>
      </w:r>
      <w:r>
        <w:rPr>
          <w:rFonts w:ascii="Garamond" w:hAnsi="Garamond"/>
          <w:sz w:val="16"/>
          <w:szCs w:val="16"/>
        </w:rPr>
        <w:t xml:space="preserve"> obręb </w:t>
      </w:r>
      <w:r w:rsidR="00614CC2">
        <w:rPr>
          <w:rFonts w:ascii="Garamond" w:hAnsi="Garamond"/>
          <w:sz w:val="16"/>
          <w:szCs w:val="16"/>
        </w:rPr>
        <w:t>6</w:t>
      </w:r>
      <w:r>
        <w:rPr>
          <w:rFonts w:ascii="Garamond" w:hAnsi="Garamond"/>
          <w:sz w:val="16"/>
          <w:szCs w:val="16"/>
        </w:rPr>
        <w:t xml:space="preserve"> m. Gubina, </w:t>
      </w:r>
    </w:p>
    <w:p w14:paraId="0719EA5A" w14:textId="3F4D1E01" w:rsidR="00F02E7F" w:rsidRDefault="00F02E7F" w:rsidP="00F02E7F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 w:rsidR="00614CC2">
        <w:rPr>
          <w:rFonts w:ascii="Garamond" w:hAnsi="Garamond"/>
          <w:sz w:val="16"/>
          <w:szCs w:val="16"/>
        </w:rPr>
        <w:t>187/9, 187/10, 187/11</w:t>
      </w:r>
      <w:r>
        <w:rPr>
          <w:rFonts w:ascii="Garamond" w:hAnsi="Garamond"/>
          <w:sz w:val="16"/>
          <w:szCs w:val="16"/>
        </w:rPr>
        <w:t xml:space="preserve"> obręb </w:t>
      </w:r>
      <w:r w:rsidR="00614CC2">
        <w:rPr>
          <w:rFonts w:ascii="Garamond" w:hAnsi="Garamond"/>
          <w:sz w:val="16"/>
          <w:szCs w:val="16"/>
        </w:rPr>
        <w:t>6</w:t>
      </w:r>
      <w:r>
        <w:rPr>
          <w:rFonts w:ascii="Garamond" w:hAnsi="Garamond"/>
          <w:sz w:val="16"/>
          <w:szCs w:val="16"/>
        </w:rPr>
        <w:t xml:space="preserve"> m. Gubina, </w:t>
      </w:r>
    </w:p>
    <w:p w14:paraId="5F2829AB" w14:textId="2ED216A2" w:rsidR="000F1A94" w:rsidRPr="00B90FCE" w:rsidRDefault="0065474A" w:rsidP="00B90FCE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 w:rsidRPr="00B90FCE">
        <w:rPr>
          <w:rFonts w:ascii="Garamond" w:hAnsi="Garamond"/>
          <w:sz w:val="16"/>
          <w:szCs w:val="16"/>
        </w:rPr>
        <w:t xml:space="preserve">Przetarg odbędzie się dnia </w:t>
      </w:r>
      <w:r w:rsidR="00D126F6">
        <w:rPr>
          <w:rFonts w:ascii="Garamond" w:hAnsi="Garamond"/>
          <w:sz w:val="16"/>
          <w:szCs w:val="16"/>
          <w:u w:val="single"/>
        </w:rPr>
        <w:t>14 marca 2024</w:t>
      </w:r>
      <w:r w:rsidRPr="00B90FCE">
        <w:rPr>
          <w:rFonts w:ascii="Garamond" w:hAnsi="Garamond"/>
          <w:sz w:val="16"/>
          <w:szCs w:val="16"/>
          <w:u w:val="single"/>
        </w:rPr>
        <w:t xml:space="preserve"> r. o godz. 1</w:t>
      </w:r>
      <w:r w:rsidR="005A05AF">
        <w:rPr>
          <w:rFonts w:ascii="Garamond" w:hAnsi="Garamond"/>
          <w:sz w:val="16"/>
          <w:szCs w:val="16"/>
          <w:u w:val="single"/>
        </w:rPr>
        <w:t>0</w:t>
      </w:r>
      <w:r w:rsidRPr="00B90FCE">
        <w:rPr>
          <w:rFonts w:ascii="Garamond" w:hAnsi="Garamond"/>
          <w:sz w:val="16"/>
          <w:szCs w:val="16"/>
          <w:u w:val="single"/>
        </w:rPr>
        <w:t>.00</w:t>
      </w:r>
      <w:r w:rsidRPr="00B90FCE">
        <w:rPr>
          <w:rFonts w:ascii="Garamond" w:hAnsi="Garamond"/>
          <w:sz w:val="16"/>
          <w:szCs w:val="16"/>
        </w:rPr>
        <w:t xml:space="preserve"> w sali narad Urzędu Miejskiego w Gubinie ul. Piastowska 24.</w:t>
      </w:r>
    </w:p>
    <w:p w14:paraId="22D37FB5" w14:textId="77777777" w:rsidR="005A0AEB" w:rsidRPr="00EC226C" w:rsidRDefault="005A0AEB" w:rsidP="005A0AEB">
      <w:pPr>
        <w:pStyle w:val="Tekstpodstawowy"/>
        <w:ind w:left="-993" w:right="-851"/>
        <w:jc w:val="both"/>
        <w:rPr>
          <w:rFonts w:ascii="Garamond" w:hAnsi="Garamond"/>
          <w:bCs w:val="0"/>
          <w:sz w:val="16"/>
          <w:szCs w:val="16"/>
        </w:rPr>
      </w:pPr>
      <w:r w:rsidRPr="00EC226C">
        <w:rPr>
          <w:rFonts w:ascii="Garamond" w:hAnsi="Garamond"/>
          <w:bCs w:val="0"/>
          <w:sz w:val="16"/>
          <w:szCs w:val="16"/>
        </w:rPr>
        <w:t>Warunkiem uczestnictwa w przetarg</w:t>
      </w:r>
      <w:r w:rsidR="000F1A94" w:rsidRPr="00EC226C">
        <w:rPr>
          <w:rFonts w:ascii="Garamond" w:hAnsi="Garamond"/>
          <w:bCs w:val="0"/>
          <w:sz w:val="16"/>
          <w:szCs w:val="16"/>
        </w:rPr>
        <w:t>ach</w:t>
      </w:r>
      <w:r w:rsidRPr="00EC226C">
        <w:rPr>
          <w:rFonts w:ascii="Garamond" w:hAnsi="Garamond"/>
          <w:bCs w:val="0"/>
          <w:sz w:val="16"/>
          <w:szCs w:val="16"/>
        </w:rPr>
        <w:t xml:space="preserve"> jest:</w:t>
      </w:r>
    </w:p>
    <w:p w14:paraId="26D6FC87" w14:textId="3CA7F0C3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wpłacenie wadium w pieniądzu, w wysokości 10% ceny wywoławczej, które należy wpłacić najpóźniej</w:t>
      </w:r>
      <w:r w:rsidRPr="001F2413">
        <w:rPr>
          <w:rFonts w:ascii="Garamond" w:hAnsi="Garamond"/>
          <w:sz w:val="16"/>
          <w:szCs w:val="16"/>
        </w:rPr>
        <w:t xml:space="preserve"> do dnia </w:t>
      </w:r>
      <w:r w:rsidR="00733057">
        <w:rPr>
          <w:rFonts w:ascii="Garamond" w:hAnsi="Garamond"/>
          <w:sz w:val="16"/>
          <w:szCs w:val="16"/>
        </w:rPr>
        <w:t>20 listopada</w:t>
      </w:r>
      <w:r w:rsidR="00C24518">
        <w:rPr>
          <w:rFonts w:ascii="Garamond" w:hAnsi="Garamond"/>
          <w:sz w:val="16"/>
          <w:szCs w:val="16"/>
        </w:rPr>
        <w:t xml:space="preserve"> 2023</w:t>
      </w:r>
      <w:r w:rsidRPr="001F2413">
        <w:rPr>
          <w:rFonts w:ascii="Garamond" w:hAnsi="Garamond"/>
          <w:sz w:val="16"/>
          <w:szCs w:val="16"/>
        </w:rPr>
        <w:t xml:space="preserve"> r. </w:t>
      </w:r>
      <w:r w:rsidRPr="001F2413">
        <w:rPr>
          <w:rFonts w:ascii="Garamond" w:hAnsi="Garamond"/>
          <w:b w:val="0"/>
          <w:bCs w:val="0"/>
          <w:sz w:val="16"/>
          <w:szCs w:val="16"/>
        </w:rPr>
        <w:t>na konto PKO BP S.A. o/Gubin nr  131020 5402 0000 0502 0027 8747 (w tytule wpłaty wskazać nieruchomość, której dotyczy),</w:t>
      </w:r>
    </w:p>
    <w:p w14:paraId="20A27C3F" w14:textId="77777777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pisemne zgłoszenie uczestnictwa w przetargu (wraz z niezbędnymi załącznikami),</w:t>
      </w:r>
    </w:p>
    <w:p w14:paraId="14852F04" w14:textId="1223172A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oświadczenie właściciela lub użytkownika wieczystego, że posiadana nieruchomość sąsiaduje z nieruchomością będącą przedmiotem przetargu wraz z dowodem potwierdzającym użytkowanie wieczyste lub własność (aktualny odpis</w:t>
      </w:r>
      <w:r w:rsidR="002560CF">
        <w:rPr>
          <w:rFonts w:ascii="Garamond" w:hAnsi="Garamond"/>
          <w:b w:val="0"/>
          <w:bCs w:val="0"/>
          <w:sz w:val="16"/>
          <w:szCs w:val="16"/>
        </w:rPr>
        <w:t>/wydruk</w:t>
      </w:r>
      <w:r w:rsidRPr="001F2413">
        <w:rPr>
          <w:rFonts w:ascii="Garamond" w:hAnsi="Garamond"/>
          <w:b w:val="0"/>
          <w:bCs w:val="0"/>
          <w:sz w:val="16"/>
          <w:szCs w:val="16"/>
        </w:rPr>
        <w:t xml:space="preserve"> księgi wieczystej).</w:t>
      </w:r>
    </w:p>
    <w:p w14:paraId="546973C9" w14:textId="0E8DBEA0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sz w:val="16"/>
          <w:szCs w:val="16"/>
          <w:u w:val="single"/>
        </w:rPr>
      </w:pP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Wymagane dokumenty należy dostarczyć 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do dnia </w:t>
      </w:r>
      <w:r w:rsidR="00D126F6">
        <w:rPr>
          <w:rFonts w:ascii="Garamond" w:hAnsi="Garamond"/>
          <w:bCs w:val="0"/>
          <w:sz w:val="16"/>
          <w:szCs w:val="16"/>
          <w:u w:val="single"/>
        </w:rPr>
        <w:t>11 marca 2024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 r.</w:t>
      </w: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 do Wydziału Nieruchomości i </w:t>
      </w:r>
      <w:r w:rsidR="00A538E8">
        <w:rPr>
          <w:rFonts w:ascii="Garamond" w:hAnsi="Garamond"/>
          <w:b w:val="0"/>
          <w:bCs w:val="0"/>
          <w:sz w:val="16"/>
          <w:szCs w:val="16"/>
          <w:u w:val="single"/>
        </w:rPr>
        <w:t xml:space="preserve">Współpracy Zagranicznej </w:t>
      </w:r>
      <w:r w:rsidRPr="001F2413">
        <w:rPr>
          <w:rFonts w:ascii="Garamond" w:hAnsi="Garamond"/>
          <w:b w:val="0"/>
          <w:sz w:val="16"/>
          <w:szCs w:val="16"/>
          <w:u w:val="single"/>
        </w:rPr>
        <w:t xml:space="preserve">Urzędu Miejskiego w Gubinie (pok. nr 104), </w:t>
      </w:r>
      <w:r w:rsidR="00A538E8">
        <w:rPr>
          <w:rFonts w:ascii="Garamond" w:hAnsi="Garamond"/>
          <w:b w:val="0"/>
          <w:sz w:val="16"/>
          <w:szCs w:val="16"/>
          <w:u w:val="single"/>
        </w:rPr>
        <w:t xml:space="preserve">     </w:t>
      </w:r>
      <w:r w:rsidR="009D763F">
        <w:rPr>
          <w:rFonts w:ascii="Garamond" w:hAnsi="Garamond"/>
          <w:b w:val="0"/>
          <w:sz w:val="16"/>
          <w:szCs w:val="16"/>
          <w:u w:val="single"/>
        </w:rPr>
        <w:t xml:space="preserve">                 </w:t>
      </w:r>
      <w:r w:rsidRPr="001F2413">
        <w:rPr>
          <w:rFonts w:ascii="Garamond" w:hAnsi="Garamond"/>
          <w:b w:val="0"/>
          <w:sz w:val="16"/>
          <w:szCs w:val="16"/>
          <w:u w:val="single"/>
        </w:rPr>
        <w:t>ul. Piastowska 24.</w:t>
      </w:r>
    </w:p>
    <w:p w14:paraId="6C8BBCDC" w14:textId="77777777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sz w:val="16"/>
          <w:szCs w:val="16"/>
        </w:rPr>
        <w:t xml:space="preserve">Komisja przetargowa po sprawdzeniu, czy oferenci spełniają warunki przetargowe, zakwalifikuje uczestników do udziału w przetargu, wywieszając listę osób zakwalifikowanych w siedzibie Urzędu Miejskiego w Gubinie w Wydziale Nieruchomości i </w:t>
      </w:r>
      <w:r w:rsidR="0012588F">
        <w:rPr>
          <w:rFonts w:ascii="Garamond" w:hAnsi="Garamond"/>
          <w:b w:val="0"/>
          <w:sz w:val="16"/>
          <w:szCs w:val="16"/>
        </w:rPr>
        <w:t>Współpracy Zagranicznej</w:t>
      </w:r>
      <w:r w:rsidRPr="001F2413">
        <w:rPr>
          <w:rFonts w:ascii="Garamond" w:hAnsi="Garamond"/>
          <w:b w:val="0"/>
          <w:sz w:val="16"/>
          <w:szCs w:val="16"/>
        </w:rPr>
        <w:t xml:space="preserve"> nie później niż na 1 dzień przed wyznaczonym terminem przetargu.</w:t>
      </w:r>
    </w:p>
    <w:p w14:paraId="47D931C4" w14:textId="534059F3" w:rsidR="00EA4EFB" w:rsidRDefault="005A0AEB" w:rsidP="00EA4EFB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 w:rsidRPr="001F2413">
        <w:rPr>
          <w:rFonts w:ascii="Garamond" w:hAnsi="Garamond"/>
          <w:sz w:val="16"/>
          <w:szCs w:val="16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F2413">
        <w:rPr>
          <w:rFonts w:ascii="Garamond" w:hAnsi="Garamond"/>
          <w:b/>
          <w:sz w:val="16"/>
          <w:szCs w:val="16"/>
        </w:rPr>
        <w:t xml:space="preserve">. </w:t>
      </w:r>
      <w:r w:rsidRPr="001F2413">
        <w:rPr>
          <w:rFonts w:ascii="Garamond" w:hAnsi="Garamond"/>
          <w:b/>
          <w:sz w:val="16"/>
          <w:szCs w:val="16"/>
          <w:u w:val="single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5BDB3444" w14:textId="77777777" w:rsidR="009E6026" w:rsidRDefault="009E6026" w:rsidP="009E6026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>
        <w:rPr>
          <w:rFonts w:ascii="Garamond" w:hAnsi="Garamond"/>
          <w:b/>
          <w:sz w:val="16"/>
          <w:szCs w:val="16"/>
          <w:u w:val="single"/>
        </w:rPr>
        <w:t>Przystępujący do przetargu powinni zapoznać się we własnym zakresie i na własną odpowiedzialność ze stanem prawnym i faktycznym przedmiotu przetargu w tym z jego parametrami, aktualnym oraz możliwym przyszłym sposobem zagospodarowania. Rozpoznanie wszelkich warunków faktycznych i prawnych niezbędnych do realizacji planowanej inwestycji leży w całości po stronie przystępującego do przetargu i stanowi obszar jego ryzyka.</w:t>
      </w:r>
    </w:p>
    <w:p w14:paraId="72571121" w14:textId="48B827C9" w:rsidR="005A0AEB" w:rsidRPr="009E6026" w:rsidRDefault="00EC226C" w:rsidP="009E6026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>Osob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przystępując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do przetargu zobowiązan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jest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do zapoznania się ze stanem faktycznym nieruchomości, będącej przedmiotem przetargu poprzez dokonanie oględzin terenu oraz do zapoznania się z dokumentacją formalno-prawną oraz 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zobowiązana jest do sprawdzenia czy przedmiotowe nieruchomości odpowiadają jego planowanym zamierzeniom inwestycyjnym.</w:t>
      </w:r>
      <w:r>
        <w:rPr>
          <w:rFonts w:ascii="Garamond" w:hAnsi="Garamond"/>
          <w:sz w:val="16"/>
          <w:szCs w:val="16"/>
        </w:rPr>
        <w:t xml:space="preserve"> </w:t>
      </w:r>
      <w:r w:rsidR="005A0AEB" w:rsidRPr="001F2413">
        <w:rPr>
          <w:rFonts w:ascii="Garamond" w:hAnsi="Garamond"/>
          <w:sz w:val="16"/>
          <w:szCs w:val="16"/>
        </w:rPr>
        <w:t xml:space="preserve">Zbycie przedmiotowej nieruchomości odbędzie się w stanie istniejącego zainwestowania i istniejącej infrastruktury, w związku z czym nabywający przejmie nieruchomość w stanie faktycznym i prawnym. </w:t>
      </w:r>
    </w:p>
    <w:p w14:paraId="11391288" w14:textId="0A66673E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 przypadku wystąpienia konieczności usunięcia drzew i krzewów rosnących na ww</w:t>
      </w:r>
      <w:r w:rsidR="00AB02F1">
        <w:rPr>
          <w:rFonts w:ascii="Garamond" w:hAnsi="Garamond"/>
          <w:sz w:val="16"/>
          <w:szCs w:val="16"/>
        </w:rPr>
        <w:t>.</w:t>
      </w:r>
      <w:r w:rsidRPr="001F2413">
        <w:rPr>
          <w:rFonts w:ascii="Garamond" w:hAnsi="Garamond"/>
          <w:sz w:val="16"/>
          <w:szCs w:val="16"/>
        </w:rPr>
        <w:t xml:space="preserve"> działce, ewentualnego przełożenia istniejącej infrastruktury technicznej (w uzgodnieniu z właścicielem sieci technicznej), nabywca nieruchomości wykona wymienione prace we własnym zakresie i na własny koszt. Nabywca zobowiązany jest, w przypadku realizacji zamierzonej inwestycji, na własny koszt uporządkować teren i przygotować go do zabudowy. Przyłącza do istniejących sieci nabywca działki dokona własnym staraniem i na własny koszt, po uzgodnieniu z zarządcami sieci. 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14:paraId="5588A27A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14:paraId="75CE0F9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nieruchomości przejmuje wraz z gruntem obowiązek usunięcia z terenu wszystkich bezumownych użytkowników.</w:t>
      </w:r>
    </w:p>
    <w:p w14:paraId="7D380111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na własny koszt zleci uprawnionym podmiotom odtworzenie granic nieruchomości.</w:t>
      </w:r>
    </w:p>
    <w:p w14:paraId="688DEFD2" w14:textId="2D70BA3D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b/>
          <w:bCs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Przetarg przeprowadzi komisja w składzie wyznaczonym w § 1 Zarządzenia nr </w:t>
      </w:r>
      <w:r w:rsidR="00445E3E">
        <w:rPr>
          <w:rFonts w:ascii="Garamond" w:hAnsi="Garamond"/>
          <w:sz w:val="16"/>
          <w:szCs w:val="16"/>
        </w:rPr>
        <w:t>142</w:t>
      </w:r>
      <w:r w:rsidR="00C95659">
        <w:rPr>
          <w:rFonts w:ascii="Garamond" w:hAnsi="Garamond"/>
          <w:sz w:val="16"/>
          <w:szCs w:val="16"/>
        </w:rPr>
        <w:t>.202</w:t>
      </w:r>
      <w:r w:rsidR="00387419">
        <w:rPr>
          <w:rFonts w:ascii="Garamond" w:hAnsi="Garamond"/>
          <w:sz w:val="16"/>
          <w:szCs w:val="16"/>
        </w:rPr>
        <w:t>2</w:t>
      </w:r>
      <w:r w:rsidR="00C95659">
        <w:rPr>
          <w:rFonts w:ascii="Garamond" w:hAnsi="Garamond"/>
          <w:sz w:val="16"/>
          <w:szCs w:val="16"/>
        </w:rPr>
        <w:t xml:space="preserve"> </w:t>
      </w:r>
      <w:r w:rsidRPr="001F2413">
        <w:rPr>
          <w:rFonts w:ascii="Garamond" w:hAnsi="Garamond"/>
          <w:sz w:val="16"/>
          <w:szCs w:val="16"/>
        </w:rPr>
        <w:t xml:space="preserve">Burmistrza Miasta Gubina z dnia </w:t>
      </w:r>
      <w:r w:rsidR="00387419">
        <w:rPr>
          <w:rFonts w:ascii="Garamond" w:hAnsi="Garamond"/>
          <w:sz w:val="16"/>
          <w:szCs w:val="16"/>
        </w:rPr>
        <w:t>12</w:t>
      </w:r>
      <w:r w:rsidR="00C95659">
        <w:rPr>
          <w:rFonts w:ascii="Garamond" w:hAnsi="Garamond"/>
          <w:sz w:val="16"/>
          <w:szCs w:val="16"/>
        </w:rPr>
        <w:t xml:space="preserve"> </w:t>
      </w:r>
      <w:r w:rsidR="00445E3E">
        <w:rPr>
          <w:rFonts w:ascii="Garamond" w:hAnsi="Garamond"/>
          <w:sz w:val="16"/>
          <w:szCs w:val="16"/>
        </w:rPr>
        <w:t>maja</w:t>
      </w:r>
      <w:r w:rsidR="00C95659">
        <w:rPr>
          <w:rFonts w:ascii="Garamond" w:hAnsi="Garamond"/>
          <w:sz w:val="16"/>
          <w:szCs w:val="16"/>
        </w:rPr>
        <w:t xml:space="preserve"> 202</w:t>
      </w:r>
      <w:r w:rsidR="00387419">
        <w:rPr>
          <w:rFonts w:ascii="Garamond" w:hAnsi="Garamond"/>
          <w:sz w:val="16"/>
          <w:szCs w:val="16"/>
        </w:rPr>
        <w:t>2</w:t>
      </w:r>
      <w:r w:rsidRPr="001F2413">
        <w:rPr>
          <w:rFonts w:ascii="Garamond" w:hAnsi="Garamond"/>
          <w:sz w:val="16"/>
          <w:szCs w:val="16"/>
        </w:rPr>
        <w:t xml:space="preserve"> r.</w:t>
      </w:r>
    </w:p>
    <w:p w14:paraId="283634DD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4296D98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Koszty przygotowania dokumentacji, sporządzenia umowy notarialnej i opłaty sądowe w całości ponosi nabywca.  </w:t>
      </w:r>
    </w:p>
    <w:p w14:paraId="3022EDD3" w14:textId="77777777" w:rsidR="005A0AEB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Do ceny nieruchomości zostanie zastosowana stawka podatku od towarów i usług zgodnie z obowiązującymi przepisami na dzień transakcji.</w:t>
      </w:r>
    </w:p>
    <w:p w14:paraId="470A87D3" w14:textId="77777777" w:rsidR="005A0AEB" w:rsidRPr="001F2413" w:rsidRDefault="002230C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  <w:u w:val="single"/>
        </w:rPr>
      </w:pPr>
      <w:r>
        <w:rPr>
          <w:rFonts w:ascii="Garamond" w:hAnsi="Garamond"/>
          <w:b/>
          <w:sz w:val="16"/>
          <w:szCs w:val="16"/>
          <w:u w:val="single"/>
        </w:rPr>
        <w:t xml:space="preserve"> </w:t>
      </w:r>
      <w:r w:rsidR="005A0AEB" w:rsidRPr="001F2413">
        <w:rPr>
          <w:rFonts w:ascii="Garamond" w:hAnsi="Garamond"/>
          <w:b/>
          <w:sz w:val="16"/>
          <w:szCs w:val="16"/>
          <w:u w:val="singl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7A09912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sz w:val="16"/>
          <w:szCs w:val="16"/>
        </w:rPr>
        <w:t>Osoby uczestniczące w przetargu zobowiązane są okazać komisji przetargowej dowód wpłaty wadium oraz:</w:t>
      </w:r>
      <w:r w:rsidRPr="001F2413">
        <w:rPr>
          <w:rFonts w:ascii="Garamond" w:hAnsi="Garamond"/>
          <w:sz w:val="16"/>
          <w:szCs w:val="16"/>
        </w:rPr>
        <w:t xml:space="preserve"> </w:t>
      </w:r>
    </w:p>
    <w:p w14:paraId="5C1172E8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osoby fizycznej: dokument potwierdzający tożsamość uczestnika przetargu (dowód osobisty, paszport lub prawo jazdy),</w:t>
      </w:r>
    </w:p>
    <w:p w14:paraId="247218E8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14:paraId="483241F7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</w:t>
      </w:r>
      <w:r w:rsidRPr="001F2413">
        <w:rPr>
          <w:rFonts w:ascii="Garamond" w:hAnsi="Garamond"/>
          <w:sz w:val="16"/>
          <w:szCs w:val="16"/>
        </w:rPr>
        <w:lastRenderedPageBreak/>
        <w:t>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4B1977B9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2B12C9A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0ACDDBAA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1670C8C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bCs/>
          <w:sz w:val="16"/>
          <w:szCs w:val="16"/>
        </w:rPr>
        <w:t xml:space="preserve">- </w:t>
      </w:r>
      <w:r w:rsidRPr="001F2413">
        <w:rPr>
          <w:rFonts w:ascii="Garamond" w:hAnsi="Garamond"/>
          <w:sz w:val="16"/>
          <w:szCs w:val="16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7FD225DE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Niedotrzymanie terminu zawarcia umowy notarialnej bez usprawiedliwienia przez uczestnika, który przetarg wygra, powoduje przepadek wadium a przetarg czyni niebyłym.</w:t>
      </w:r>
    </w:p>
    <w:p w14:paraId="3C03B7B9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Nieruchomość sprzedawana jest na podstawie danych z ewidencji gruntów. W przypadku ewentualnego wznowienia granic, wykonanego na koszt i staraniem nabywcy,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14:paraId="75AC1AA2" w14:textId="583E5A69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Zbycie nieruchomości następuje na podstawie przepisów ustawy z dnia 21 sierpnia 1997 r. o gospodarce nieruchomościami (</w:t>
      </w:r>
      <w:proofErr w:type="spellStart"/>
      <w:r w:rsidRPr="001F2413">
        <w:rPr>
          <w:rFonts w:ascii="Garamond" w:hAnsi="Garamond"/>
          <w:sz w:val="16"/>
          <w:szCs w:val="16"/>
        </w:rPr>
        <w:t>t.j</w:t>
      </w:r>
      <w:proofErr w:type="spellEnd"/>
      <w:r w:rsidRPr="001F2413">
        <w:rPr>
          <w:rFonts w:ascii="Garamond" w:hAnsi="Garamond"/>
          <w:sz w:val="16"/>
          <w:szCs w:val="16"/>
        </w:rPr>
        <w:t>. Dz. U. z 20</w:t>
      </w:r>
      <w:r w:rsidR="00C95659">
        <w:rPr>
          <w:rFonts w:ascii="Garamond" w:hAnsi="Garamond"/>
          <w:sz w:val="16"/>
          <w:szCs w:val="16"/>
        </w:rPr>
        <w:t>2</w:t>
      </w:r>
      <w:r w:rsidR="009D763F">
        <w:rPr>
          <w:rFonts w:ascii="Garamond" w:hAnsi="Garamond"/>
          <w:sz w:val="16"/>
          <w:szCs w:val="16"/>
        </w:rPr>
        <w:t>3</w:t>
      </w:r>
      <w:r w:rsidRPr="001F2413">
        <w:rPr>
          <w:rFonts w:ascii="Garamond" w:hAnsi="Garamond"/>
          <w:sz w:val="16"/>
          <w:szCs w:val="16"/>
        </w:rPr>
        <w:t xml:space="preserve"> r., poz. </w:t>
      </w:r>
      <w:r w:rsidR="009D763F">
        <w:rPr>
          <w:rFonts w:ascii="Garamond" w:hAnsi="Garamond"/>
          <w:sz w:val="16"/>
          <w:szCs w:val="16"/>
        </w:rPr>
        <w:t>344</w:t>
      </w:r>
      <w:r w:rsidRPr="001F2413">
        <w:rPr>
          <w:rFonts w:ascii="Garamond" w:hAnsi="Garamond"/>
          <w:sz w:val="16"/>
          <w:szCs w:val="16"/>
        </w:rPr>
        <w:t>). Przetarg zostanie przeprowadzony zgodnie z Rozporządzeniem Rady Ministrów z dnia 14 września 2004 r. w sprawie sposobu i trybu przeprowadzania przetargów oraz rokowań na zbycie nieruchomości (</w:t>
      </w:r>
      <w:proofErr w:type="spellStart"/>
      <w:r w:rsidR="008F1551">
        <w:rPr>
          <w:rFonts w:ascii="Garamond" w:hAnsi="Garamond"/>
          <w:sz w:val="16"/>
          <w:szCs w:val="16"/>
        </w:rPr>
        <w:t>t.j</w:t>
      </w:r>
      <w:proofErr w:type="spellEnd"/>
      <w:r w:rsidR="008F1551">
        <w:rPr>
          <w:rFonts w:ascii="Garamond" w:hAnsi="Garamond"/>
          <w:sz w:val="16"/>
          <w:szCs w:val="16"/>
        </w:rPr>
        <w:t xml:space="preserve">. </w:t>
      </w:r>
      <w:r w:rsidRPr="001F2413">
        <w:rPr>
          <w:rFonts w:ascii="Garamond" w:hAnsi="Garamond"/>
          <w:sz w:val="16"/>
          <w:szCs w:val="16"/>
        </w:rPr>
        <w:t xml:space="preserve"> Dz. U. z 20</w:t>
      </w:r>
      <w:r w:rsidR="00D024EB">
        <w:rPr>
          <w:rFonts w:ascii="Garamond" w:hAnsi="Garamond"/>
          <w:sz w:val="16"/>
          <w:szCs w:val="16"/>
        </w:rPr>
        <w:t>21</w:t>
      </w:r>
      <w:r w:rsidRPr="001F2413">
        <w:rPr>
          <w:rFonts w:ascii="Garamond" w:hAnsi="Garamond"/>
          <w:sz w:val="16"/>
          <w:szCs w:val="16"/>
        </w:rPr>
        <w:t xml:space="preserve"> r., poz. </w:t>
      </w:r>
      <w:r w:rsidR="00D024EB">
        <w:rPr>
          <w:rFonts w:ascii="Garamond" w:hAnsi="Garamond"/>
          <w:sz w:val="16"/>
          <w:szCs w:val="16"/>
        </w:rPr>
        <w:t>2213</w:t>
      </w:r>
      <w:r w:rsidRPr="001F2413">
        <w:rPr>
          <w:rFonts w:ascii="Garamond" w:hAnsi="Garamond"/>
          <w:sz w:val="16"/>
          <w:szCs w:val="16"/>
        </w:rPr>
        <w:t>).</w:t>
      </w:r>
    </w:p>
    <w:p w14:paraId="66869E4D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Ogłaszający ma prawo do odwołania ogłoszonego przetargu w formie właściwej dla jego ogłoszenia.</w:t>
      </w:r>
    </w:p>
    <w:p w14:paraId="5573EE13" w14:textId="5C6A77AE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Ogłoszenie podaje się do publicznej wiadomości na okres jednego miesiąca, począwszy od dnia </w:t>
      </w:r>
      <w:r w:rsidR="00D126F6">
        <w:rPr>
          <w:rFonts w:ascii="Garamond" w:hAnsi="Garamond"/>
          <w:sz w:val="16"/>
          <w:szCs w:val="16"/>
        </w:rPr>
        <w:t>8 lutego</w:t>
      </w:r>
      <w:r w:rsidR="009D763F">
        <w:rPr>
          <w:rFonts w:ascii="Garamond" w:hAnsi="Garamond"/>
          <w:sz w:val="16"/>
          <w:szCs w:val="16"/>
        </w:rPr>
        <w:t xml:space="preserve"> 202</w:t>
      </w:r>
      <w:r w:rsidR="00D126F6">
        <w:rPr>
          <w:rFonts w:ascii="Garamond" w:hAnsi="Garamond"/>
          <w:sz w:val="16"/>
          <w:szCs w:val="16"/>
        </w:rPr>
        <w:t>4</w:t>
      </w:r>
      <w:r w:rsidRPr="001F2413">
        <w:rPr>
          <w:rFonts w:ascii="Garamond" w:hAnsi="Garamond"/>
          <w:sz w:val="16"/>
          <w:szCs w:val="16"/>
        </w:rPr>
        <w:t xml:space="preserve"> r.</w:t>
      </w:r>
    </w:p>
    <w:p w14:paraId="5B8143A4" w14:textId="77777777" w:rsidR="00EA4EFB" w:rsidRPr="00EA4EFB" w:rsidRDefault="00031C44" w:rsidP="00EA4EFB">
      <w:pPr>
        <w:tabs>
          <w:tab w:val="left" w:pos="12510"/>
        </w:tabs>
        <w:spacing w:after="0" w:line="240" w:lineRule="auto"/>
        <w:ind w:left="-993" w:right="-709"/>
        <w:jc w:val="both"/>
        <w:rPr>
          <w:rFonts w:ascii="Garamond" w:hAnsi="Garamond"/>
          <w:sz w:val="16"/>
          <w:szCs w:val="16"/>
        </w:rPr>
      </w:pP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Szczegółowych informacji odnośnie zbywanej nieruchomości można uzyskać w Wydziale Nieruchomości i </w:t>
      </w:r>
      <w:r w:rsidR="0012588F">
        <w:rPr>
          <w:rFonts w:ascii="Garamond" w:eastAsia="Times New Roman" w:hAnsi="Garamond" w:cs="Times New Roman"/>
          <w:sz w:val="16"/>
          <w:szCs w:val="16"/>
          <w:lang w:eastAsia="pl-PL"/>
        </w:rPr>
        <w:t>Współpracy Zagranicznej</w:t>
      </w: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Urzędu Miejskiego w Gubinie,  </w:t>
      </w:r>
      <w:r w:rsid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                  </w:t>
      </w:r>
      <w:r w:rsidR="00511977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 </w:t>
      </w: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ul. Piastowska 24, tel. (68) 4558133, w godzinach pracy urzędu. </w:t>
      </w:r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Ogłoszenie o przetargu jest zamieszczone na stronach internetowych Urzędu Miejskiego w Gubinie </w:t>
      </w:r>
      <w:hyperlink r:id="rId6" w:history="1">
        <w:r w:rsidR="00EA4EFB" w:rsidRPr="00EA4EFB">
          <w:rPr>
            <w:rStyle w:val="Hipercze"/>
            <w:rFonts w:ascii="Garamond" w:hAnsi="Garamond"/>
            <w:sz w:val="16"/>
            <w:szCs w:val="16"/>
          </w:rPr>
          <w:t>www.gubin.pl</w:t>
        </w:r>
      </w:hyperlink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, </w:t>
      </w:r>
      <w:hyperlink r:id="rId7" w:history="1">
        <w:r w:rsidR="00EA4EFB" w:rsidRPr="00EA4EFB">
          <w:rPr>
            <w:rStyle w:val="Hipercze"/>
            <w:rFonts w:ascii="Garamond" w:hAnsi="Garamond"/>
            <w:sz w:val="16"/>
            <w:szCs w:val="16"/>
          </w:rPr>
          <w:t>www.bip.gubin.pl</w:t>
        </w:r>
      </w:hyperlink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oraz </w:t>
      </w:r>
      <w:hyperlink r:id="rId8" w:history="1">
        <w:r w:rsidR="00EA4EFB" w:rsidRPr="00A505E5">
          <w:rPr>
            <w:rStyle w:val="Hipercze"/>
            <w:rFonts w:ascii="Garamond" w:hAnsi="Garamond"/>
            <w:sz w:val="16"/>
            <w:szCs w:val="16"/>
          </w:rPr>
          <w:t>www.przetargi-komunikaty.pl</w:t>
        </w:r>
      </w:hyperlink>
      <w:r w:rsidR="00EA4EFB">
        <w:rPr>
          <w:rFonts w:ascii="Garamond" w:hAnsi="Garamond"/>
          <w:sz w:val="16"/>
          <w:szCs w:val="16"/>
        </w:rPr>
        <w:t xml:space="preserve"> oraz w prasie lokalnej „Wiadomości Gubińskie”.</w:t>
      </w:r>
    </w:p>
    <w:p w14:paraId="090CC445" w14:textId="77777777" w:rsidR="00031C44" w:rsidRPr="00EA4EFB" w:rsidRDefault="00031C44" w:rsidP="00EA4EFB">
      <w:pPr>
        <w:tabs>
          <w:tab w:val="left" w:pos="12510"/>
        </w:tabs>
        <w:spacing w:after="0" w:line="240" w:lineRule="auto"/>
        <w:ind w:left="-993" w:right="-709"/>
        <w:jc w:val="both"/>
        <w:rPr>
          <w:sz w:val="16"/>
          <w:szCs w:val="16"/>
        </w:rPr>
      </w:pPr>
    </w:p>
    <w:p w14:paraId="49D24ECD" w14:textId="77777777" w:rsidR="005A0AEB" w:rsidRPr="00C74DE8" w:rsidRDefault="005A0AEB" w:rsidP="005A0AEB">
      <w:pPr>
        <w:pStyle w:val="Tekstpodstawowy"/>
        <w:ind w:left="-993" w:right="-851"/>
        <w:jc w:val="both"/>
        <w:rPr>
          <w:rFonts w:ascii="Garamond" w:eastAsiaTheme="minorEastAsia" w:hAnsi="Garamond" w:cstheme="minorBidi"/>
          <w:sz w:val="18"/>
          <w:szCs w:val="18"/>
        </w:rPr>
      </w:pPr>
    </w:p>
    <w:p w14:paraId="2425F01B" w14:textId="77777777" w:rsidR="001F4D03" w:rsidRDefault="001F4D03"/>
    <w:sectPr w:rsidR="001F4D03" w:rsidSect="0036641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40D8A"/>
    <w:multiLevelType w:val="hybridMultilevel"/>
    <w:tmpl w:val="35AA3F48"/>
    <w:lvl w:ilvl="0" w:tplc="353496A4">
      <w:start w:val="2"/>
      <w:numFmt w:val="decimal"/>
      <w:lvlText w:val="%1."/>
      <w:lvlJc w:val="left"/>
      <w:pPr>
        <w:ind w:left="577" w:hanging="29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pl-PL" w:eastAsia="en-US" w:bidi="ar-SA"/>
      </w:rPr>
    </w:lvl>
    <w:lvl w:ilvl="1" w:tplc="80BC1F64">
      <w:numFmt w:val="bullet"/>
      <w:lvlText w:val="•"/>
      <w:lvlJc w:val="left"/>
      <w:pPr>
        <w:ind w:left="1500" w:hanging="293"/>
      </w:pPr>
      <w:rPr>
        <w:lang w:val="pl-PL" w:eastAsia="en-US" w:bidi="ar-SA"/>
      </w:rPr>
    </w:lvl>
    <w:lvl w:ilvl="2" w:tplc="C5BEA696">
      <w:numFmt w:val="bullet"/>
      <w:lvlText w:val="•"/>
      <w:lvlJc w:val="left"/>
      <w:pPr>
        <w:ind w:left="2423" w:hanging="293"/>
      </w:pPr>
      <w:rPr>
        <w:lang w:val="pl-PL" w:eastAsia="en-US" w:bidi="ar-SA"/>
      </w:rPr>
    </w:lvl>
    <w:lvl w:ilvl="3" w:tplc="7780CCD0">
      <w:numFmt w:val="bullet"/>
      <w:lvlText w:val="•"/>
      <w:lvlJc w:val="left"/>
      <w:pPr>
        <w:ind w:left="3345" w:hanging="293"/>
      </w:pPr>
      <w:rPr>
        <w:lang w:val="pl-PL" w:eastAsia="en-US" w:bidi="ar-SA"/>
      </w:rPr>
    </w:lvl>
    <w:lvl w:ilvl="4" w:tplc="E4A09120">
      <w:numFmt w:val="bullet"/>
      <w:lvlText w:val="•"/>
      <w:lvlJc w:val="left"/>
      <w:pPr>
        <w:ind w:left="4268" w:hanging="293"/>
      </w:pPr>
      <w:rPr>
        <w:lang w:val="pl-PL" w:eastAsia="en-US" w:bidi="ar-SA"/>
      </w:rPr>
    </w:lvl>
    <w:lvl w:ilvl="5" w:tplc="25B6FF56">
      <w:numFmt w:val="bullet"/>
      <w:lvlText w:val="•"/>
      <w:lvlJc w:val="left"/>
      <w:pPr>
        <w:ind w:left="5191" w:hanging="293"/>
      </w:pPr>
      <w:rPr>
        <w:lang w:val="pl-PL" w:eastAsia="en-US" w:bidi="ar-SA"/>
      </w:rPr>
    </w:lvl>
    <w:lvl w:ilvl="6" w:tplc="462A403E">
      <w:numFmt w:val="bullet"/>
      <w:lvlText w:val="•"/>
      <w:lvlJc w:val="left"/>
      <w:pPr>
        <w:ind w:left="6113" w:hanging="293"/>
      </w:pPr>
      <w:rPr>
        <w:lang w:val="pl-PL" w:eastAsia="en-US" w:bidi="ar-SA"/>
      </w:rPr>
    </w:lvl>
    <w:lvl w:ilvl="7" w:tplc="FAF08B06">
      <w:numFmt w:val="bullet"/>
      <w:lvlText w:val="•"/>
      <w:lvlJc w:val="left"/>
      <w:pPr>
        <w:ind w:left="7036" w:hanging="293"/>
      </w:pPr>
      <w:rPr>
        <w:lang w:val="pl-PL" w:eastAsia="en-US" w:bidi="ar-SA"/>
      </w:rPr>
    </w:lvl>
    <w:lvl w:ilvl="8" w:tplc="E92CCFCE">
      <w:numFmt w:val="bullet"/>
      <w:lvlText w:val="•"/>
      <w:lvlJc w:val="left"/>
      <w:pPr>
        <w:ind w:left="7959" w:hanging="293"/>
      </w:pPr>
      <w:rPr>
        <w:lang w:val="pl-PL" w:eastAsia="en-US" w:bidi="ar-SA"/>
      </w:rPr>
    </w:lvl>
  </w:abstractNum>
  <w:abstractNum w:abstractNumId="1" w15:restartNumberingAfterBreak="0">
    <w:nsid w:val="4DBD12B5"/>
    <w:multiLevelType w:val="hybridMultilevel"/>
    <w:tmpl w:val="6DC23938"/>
    <w:lvl w:ilvl="0" w:tplc="559CA1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4C0221F"/>
    <w:multiLevelType w:val="hybridMultilevel"/>
    <w:tmpl w:val="1662148C"/>
    <w:lvl w:ilvl="0" w:tplc="286C01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2052073485">
    <w:abstractNumId w:val="2"/>
  </w:num>
  <w:num w:numId="2" w16cid:durableId="1618180410">
    <w:abstractNumId w:val="1"/>
  </w:num>
  <w:num w:numId="3" w16cid:durableId="163166882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31"/>
    <w:rsid w:val="00031C44"/>
    <w:rsid w:val="00082B2D"/>
    <w:rsid w:val="000F1A94"/>
    <w:rsid w:val="000F6839"/>
    <w:rsid w:val="0012588F"/>
    <w:rsid w:val="00140088"/>
    <w:rsid w:val="001868E3"/>
    <w:rsid w:val="00194BE5"/>
    <w:rsid w:val="001C2C30"/>
    <w:rsid w:val="001F4D03"/>
    <w:rsid w:val="002230CB"/>
    <w:rsid w:val="002560CF"/>
    <w:rsid w:val="0026194B"/>
    <w:rsid w:val="00266E5F"/>
    <w:rsid w:val="002A4644"/>
    <w:rsid w:val="002C6709"/>
    <w:rsid w:val="00317A99"/>
    <w:rsid w:val="0034364E"/>
    <w:rsid w:val="0036641C"/>
    <w:rsid w:val="00387419"/>
    <w:rsid w:val="003F0E66"/>
    <w:rsid w:val="003F60FE"/>
    <w:rsid w:val="0043454D"/>
    <w:rsid w:val="004358F8"/>
    <w:rsid w:val="00445E3E"/>
    <w:rsid w:val="00482844"/>
    <w:rsid w:val="004A31D6"/>
    <w:rsid w:val="004B1A77"/>
    <w:rsid w:val="004D3D50"/>
    <w:rsid w:val="00511977"/>
    <w:rsid w:val="005430D1"/>
    <w:rsid w:val="00583318"/>
    <w:rsid w:val="005A05AF"/>
    <w:rsid w:val="005A0AEB"/>
    <w:rsid w:val="005A7036"/>
    <w:rsid w:val="005A760B"/>
    <w:rsid w:val="005C77C8"/>
    <w:rsid w:val="00614CC2"/>
    <w:rsid w:val="00635FBB"/>
    <w:rsid w:val="0065474A"/>
    <w:rsid w:val="006560E0"/>
    <w:rsid w:val="00672E5D"/>
    <w:rsid w:val="006C59E9"/>
    <w:rsid w:val="00733057"/>
    <w:rsid w:val="0076391A"/>
    <w:rsid w:val="0076774E"/>
    <w:rsid w:val="007A384D"/>
    <w:rsid w:val="007C37EE"/>
    <w:rsid w:val="007E2551"/>
    <w:rsid w:val="007E29C8"/>
    <w:rsid w:val="008151DB"/>
    <w:rsid w:val="008302A6"/>
    <w:rsid w:val="00836740"/>
    <w:rsid w:val="00867531"/>
    <w:rsid w:val="0089393F"/>
    <w:rsid w:val="008A1C2A"/>
    <w:rsid w:val="008F1551"/>
    <w:rsid w:val="008F4763"/>
    <w:rsid w:val="009267D1"/>
    <w:rsid w:val="00935F7A"/>
    <w:rsid w:val="009D763F"/>
    <w:rsid w:val="009E6026"/>
    <w:rsid w:val="009E69E0"/>
    <w:rsid w:val="00A13F58"/>
    <w:rsid w:val="00A538E8"/>
    <w:rsid w:val="00A64A53"/>
    <w:rsid w:val="00A67040"/>
    <w:rsid w:val="00A954CA"/>
    <w:rsid w:val="00AB02F1"/>
    <w:rsid w:val="00AF000E"/>
    <w:rsid w:val="00B6541F"/>
    <w:rsid w:val="00B73F3E"/>
    <w:rsid w:val="00B90FCE"/>
    <w:rsid w:val="00B95D4E"/>
    <w:rsid w:val="00BC6BED"/>
    <w:rsid w:val="00BD0BE3"/>
    <w:rsid w:val="00C15785"/>
    <w:rsid w:val="00C2364C"/>
    <w:rsid w:val="00C24518"/>
    <w:rsid w:val="00C95659"/>
    <w:rsid w:val="00CC23EC"/>
    <w:rsid w:val="00CC4F56"/>
    <w:rsid w:val="00CD19A9"/>
    <w:rsid w:val="00CE0F5A"/>
    <w:rsid w:val="00CF2920"/>
    <w:rsid w:val="00D024EB"/>
    <w:rsid w:val="00D126F6"/>
    <w:rsid w:val="00D510D0"/>
    <w:rsid w:val="00D85664"/>
    <w:rsid w:val="00D8627E"/>
    <w:rsid w:val="00DB0816"/>
    <w:rsid w:val="00DB0DF7"/>
    <w:rsid w:val="00DC3043"/>
    <w:rsid w:val="00E17F46"/>
    <w:rsid w:val="00E4563D"/>
    <w:rsid w:val="00E91B9C"/>
    <w:rsid w:val="00EA22BE"/>
    <w:rsid w:val="00EA4D67"/>
    <w:rsid w:val="00EA4EFB"/>
    <w:rsid w:val="00EC226C"/>
    <w:rsid w:val="00EE005E"/>
    <w:rsid w:val="00EF6FE5"/>
    <w:rsid w:val="00F02E7F"/>
    <w:rsid w:val="00F04D70"/>
    <w:rsid w:val="00F11D45"/>
    <w:rsid w:val="00F730E5"/>
    <w:rsid w:val="00F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5541"/>
  <w15:chartTrackingRefBased/>
  <w15:docId w15:val="{FEF4D444-6E7C-4024-9D1F-73A83D85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AEB"/>
  </w:style>
  <w:style w:type="paragraph" w:styleId="Nagwek1">
    <w:name w:val="heading 1"/>
    <w:basedOn w:val="Normalny"/>
    <w:next w:val="Normalny"/>
    <w:link w:val="Nagwek1Znak"/>
    <w:qFormat/>
    <w:rsid w:val="005A0A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0A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AE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A0AE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A0AE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0A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1C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1"/>
    <w:qFormat/>
    <w:rsid w:val="00E17F46"/>
    <w:pPr>
      <w:widowControl w:val="0"/>
      <w:autoSpaceDE w:val="0"/>
      <w:autoSpaceDN w:val="0"/>
      <w:spacing w:after="0" w:line="240" w:lineRule="auto"/>
      <w:ind w:left="122" w:firstLine="7"/>
      <w:jc w:val="both"/>
    </w:pPr>
    <w:rPr>
      <w:rFonts w:ascii="Arial" w:eastAsia="Arial" w:hAnsi="Arial" w:cs="Arial"/>
    </w:rPr>
  </w:style>
  <w:style w:type="paragraph" w:styleId="Lista">
    <w:name w:val="List"/>
    <w:basedOn w:val="Normalny"/>
    <w:uiPriority w:val="99"/>
    <w:unhideWhenUsed/>
    <w:rsid w:val="00482844"/>
    <w:pPr>
      <w:ind w:left="283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82844"/>
    <w:pPr>
      <w:spacing w:after="160" w:line="259" w:lineRule="auto"/>
      <w:ind w:firstLine="360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82844"/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bin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2541</TotalTime>
  <Pages>1</Pages>
  <Words>1646</Words>
  <Characters>9877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46</cp:revision>
  <cp:lastPrinted>2024-01-29T10:11:00Z</cp:lastPrinted>
  <dcterms:created xsi:type="dcterms:W3CDTF">2018-04-18T06:14:00Z</dcterms:created>
  <dcterms:modified xsi:type="dcterms:W3CDTF">2024-01-29T10:57:00Z</dcterms:modified>
</cp:coreProperties>
</file>