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0F543" w14:textId="2F3566A8" w:rsidR="004A5A02" w:rsidRDefault="004A5A02" w:rsidP="004A5A02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WYKAZ nr  </w:t>
      </w:r>
      <w:r w:rsidR="00F8112E">
        <w:rPr>
          <w:rFonts w:ascii="Garamond" w:eastAsia="Times New Roman" w:hAnsi="Garamond"/>
          <w:sz w:val="20"/>
          <w:szCs w:val="20"/>
          <w:lang w:eastAsia="pl-PL"/>
        </w:rPr>
        <w:t>13</w:t>
      </w:r>
      <w:r>
        <w:rPr>
          <w:rFonts w:ascii="Garamond" w:eastAsia="Times New Roman" w:hAnsi="Garamond"/>
          <w:sz w:val="20"/>
          <w:szCs w:val="20"/>
          <w:lang w:eastAsia="pl-PL"/>
        </w:rPr>
        <w:t>/202</w:t>
      </w:r>
      <w:r w:rsidR="00F723A5">
        <w:rPr>
          <w:rFonts w:ascii="Garamond" w:eastAsia="Times New Roman" w:hAnsi="Garamond"/>
          <w:sz w:val="20"/>
          <w:szCs w:val="20"/>
          <w:lang w:eastAsia="pl-PL"/>
        </w:rPr>
        <w:t>4</w:t>
      </w:r>
    </w:p>
    <w:p w14:paraId="78CDB645" w14:textId="10E60F87" w:rsidR="004A5A02" w:rsidRDefault="004A5A02" w:rsidP="004A5A02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Gubin, dn. 1</w:t>
      </w:r>
      <w:r w:rsidR="00F8112E">
        <w:rPr>
          <w:rFonts w:ascii="Garamond" w:eastAsia="Times New Roman" w:hAnsi="Garamond"/>
          <w:bCs/>
          <w:iCs/>
          <w:sz w:val="20"/>
          <w:szCs w:val="20"/>
          <w:lang w:eastAsia="pl-PL"/>
        </w:rPr>
        <w:t>4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</w:t>
      </w:r>
      <w:r w:rsidR="00F8112E">
        <w:rPr>
          <w:rFonts w:ascii="Garamond" w:eastAsia="Times New Roman" w:hAnsi="Garamond"/>
          <w:bCs/>
          <w:iCs/>
          <w:sz w:val="20"/>
          <w:szCs w:val="20"/>
          <w:lang w:eastAsia="pl-PL"/>
        </w:rPr>
        <w:t>03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.202</w:t>
      </w:r>
      <w:r w:rsidR="00F8112E">
        <w:rPr>
          <w:rFonts w:ascii="Garamond" w:eastAsia="Times New Roman" w:hAnsi="Garamond"/>
          <w:bCs/>
          <w:iCs/>
          <w:sz w:val="20"/>
          <w:szCs w:val="20"/>
          <w:lang w:eastAsia="pl-PL"/>
        </w:rPr>
        <w:t>4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 r.  </w:t>
      </w:r>
    </w:p>
    <w:p w14:paraId="06D67858" w14:textId="77777777" w:rsidR="004A5A02" w:rsidRDefault="004A5A02" w:rsidP="004A5A02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6CD3846F" w14:textId="77777777" w:rsidR="004A5A02" w:rsidRDefault="004A5A02" w:rsidP="004A5A02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działając na podstawie art. 35 ust. 1 i 2 ustawy z dnia 21 sierpnia 1997 r. o gospodarce nieruchomościami (Dz. U. z 2023 r., poz. 344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559"/>
      </w:tblGrid>
      <w:tr w:rsidR="004A5A02" w14:paraId="1F5B43C8" w14:textId="77777777" w:rsidTr="004A5A02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8692" w14:textId="77777777" w:rsidR="004A5A02" w:rsidRDefault="004A5A02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6F134669" w14:textId="77777777" w:rsidR="004A5A02" w:rsidRDefault="004A5A02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1810CE6" w14:textId="77777777" w:rsidR="004A5A02" w:rsidRDefault="004A5A02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BCFA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B277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Numer lokalu</w:t>
            </w:r>
          </w:p>
          <w:p w14:paraId="36894B6F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B0BF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7DE7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1E07040D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2764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5B7AD170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92AD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BA48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Pow. użytkowa lokalu i pow. pomieszczeń przynależnych</w:t>
            </w:r>
          </w:p>
          <w:p w14:paraId="7E0B4846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A9C2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228F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2883B2CC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Cena lokalu mieszkalnego wraz z udziałem w gruncie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>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6D9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43CC5B66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Przeznaczenie</w:t>
            </w:r>
          </w:p>
          <w:p w14:paraId="11DB265C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A5A02" w14:paraId="580ACACD" w14:textId="77777777" w:rsidTr="004A5A02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1784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DD9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9ED5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126A" w14:textId="77777777" w:rsidR="004A5A02" w:rsidRDefault="004A5A02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5FD2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EA08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2095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A85C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75AF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B77B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BBBB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</w:tr>
      <w:tr w:rsidR="004A5A02" w14:paraId="2827E672" w14:textId="77777777" w:rsidTr="004A5A02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FA75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01F2821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AB9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6CC31CA" w14:textId="7676523F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Kaliska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045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6745165" w14:textId="528D51C1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70B8" w14:textId="77777777" w:rsidR="004A5A02" w:rsidRDefault="004A5A02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3CE84BAA" w14:textId="52954746" w:rsidR="004A5A02" w:rsidRDefault="00A9385B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216/1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864F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D4C5E76" w14:textId="715D48BE" w:rsidR="004A5A02" w:rsidRPr="00A9385B" w:rsidRDefault="00A9385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 w:rsidRPr="00A9385B">
              <w:rPr>
                <w:rFonts w:ascii="Garamond" w:eastAsia="Times New Roman" w:hAnsi="Garamond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5F0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FB0E91D" w14:textId="77777777" w:rsidR="00A9385B" w:rsidRPr="00A9385B" w:rsidRDefault="00A9385B" w:rsidP="00A9385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  <w:r w:rsidRPr="00A9385B">
              <w:rPr>
                <w:rFonts w:ascii="Garamond" w:eastAsia="Times New Roman" w:hAnsi="Garamond"/>
                <w:sz w:val="18"/>
                <w:szCs w:val="18"/>
                <w:lang w:eastAsia="pl-PL"/>
              </w:rPr>
              <w:t>80.2010</w:t>
            </w:r>
          </w:p>
          <w:p w14:paraId="10EBC23F" w14:textId="77777777" w:rsidR="00A9385B" w:rsidRPr="00A9385B" w:rsidRDefault="00A9385B" w:rsidP="00A9385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  <w:r w:rsidRPr="00A9385B">
              <w:rPr>
                <w:rFonts w:ascii="Garamond" w:eastAsia="Times New Roman" w:hAnsi="Garamond"/>
                <w:sz w:val="18"/>
                <w:szCs w:val="18"/>
                <w:lang w:eastAsia="pl-PL"/>
              </w:rPr>
              <w:t>z dnia</w:t>
            </w:r>
          </w:p>
          <w:p w14:paraId="3F87B404" w14:textId="77777777" w:rsidR="00A9385B" w:rsidRPr="00A9385B" w:rsidRDefault="00A9385B" w:rsidP="00A9385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  <w:r w:rsidRPr="00A9385B">
              <w:rPr>
                <w:rFonts w:ascii="Garamond" w:eastAsia="Times New Roman" w:hAnsi="Garamond"/>
                <w:sz w:val="18"/>
                <w:szCs w:val="18"/>
                <w:lang w:eastAsia="pl-PL"/>
              </w:rPr>
              <w:t>13.04.2010</w:t>
            </w:r>
          </w:p>
          <w:p w14:paraId="039C95E3" w14:textId="1D603A7F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E010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65691EF" w14:textId="2C68143C" w:rsidR="004A5A02" w:rsidRPr="00A9385B" w:rsidRDefault="00A9385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 w:rsidRPr="00A9385B">
              <w:rPr>
                <w:rFonts w:ascii="Garamond" w:eastAsia="Times New Roman" w:hAnsi="Garamond"/>
                <w:sz w:val="18"/>
                <w:szCs w:val="18"/>
                <w:lang w:eastAsia="pl-PL"/>
              </w:rPr>
              <w:t>ZG2K/00005191/9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CFF4" w14:textId="77777777" w:rsidR="00A9385B" w:rsidRPr="00A9385B" w:rsidRDefault="00A9385B" w:rsidP="00A9385B">
            <w:pPr>
              <w:spacing w:after="0" w:line="276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A9385B">
              <w:rPr>
                <w:rFonts w:ascii="Garamond" w:eastAsia="Times New Roman" w:hAnsi="Garamond"/>
                <w:sz w:val="20"/>
                <w:szCs w:val="20"/>
                <w:lang w:eastAsia="pl-PL"/>
              </w:rPr>
              <w:t>58,90</w:t>
            </w:r>
          </w:p>
          <w:p w14:paraId="42310EC0" w14:textId="2CBE8834" w:rsidR="004A5A02" w:rsidRDefault="00A9385B" w:rsidP="00A9385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 w:rsidRPr="00A9385B">
              <w:rPr>
                <w:rFonts w:ascii="Garamond" w:eastAsia="Times New Roman" w:hAnsi="Garamond"/>
                <w:sz w:val="20"/>
                <w:szCs w:val="20"/>
                <w:lang w:eastAsia="pl-PL"/>
              </w:rPr>
              <w:t>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000" w14:textId="77777777" w:rsidR="004A5A02" w:rsidRDefault="004A5A02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4462D8B" w14:textId="77777777" w:rsidR="00A9385B" w:rsidRPr="00A9385B" w:rsidRDefault="00A9385B" w:rsidP="00A9385B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  <w:r w:rsidRPr="00A9385B">
              <w:rPr>
                <w:rFonts w:ascii="Garamond" w:eastAsia="Times New Roman" w:hAnsi="Garamond"/>
                <w:sz w:val="18"/>
                <w:szCs w:val="18"/>
                <w:lang w:eastAsia="pl-PL"/>
              </w:rPr>
              <w:t xml:space="preserve">- współwłasność w udziale </w:t>
            </w:r>
          </w:p>
          <w:p w14:paraId="034DF714" w14:textId="77777777" w:rsidR="00A9385B" w:rsidRPr="00A9385B" w:rsidRDefault="00A9385B" w:rsidP="00A938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1412B9B" w14:textId="610C7BFA" w:rsidR="004A5A02" w:rsidRDefault="00A9385B" w:rsidP="00A9385B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 w:rsidRPr="00A9385B">
              <w:rPr>
                <w:rFonts w:ascii="Garamond" w:eastAsia="Times New Roman" w:hAnsi="Garamond"/>
                <w:sz w:val="18"/>
                <w:szCs w:val="18"/>
                <w:lang w:eastAsia="pl-PL"/>
              </w:rPr>
              <w:t>68/574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AA28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EB699FF" w14:textId="5C02EC60" w:rsidR="004A5A02" w:rsidRDefault="00A9385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121</w:t>
            </w:r>
            <w:r w:rsidR="004A5A02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A0D4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3ACD302" w14:textId="77777777" w:rsidR="004A5A02" w:rsidRDefault="004A5A0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</w:tbl>
    <w:p w14:paraId="1DC05A6A" w14:textId="1B8CF6CA" w:rsidR="004A5A02" w:rsidRDefault="004A5A02" w:rsidP="004A5A0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od dnia 1</w:t>
      </w:r>
      <w:r w:rsidR="00F8112E">
        <w:rPr>
          <w:rFonts w:ascii="Garamond" w:eastAsia="Times New Roman" w:hAnsi="Garamond"/>
          <w:sz w:val="20"/>
          <w:szCs w:val="20"/>
          <w:u w:val="single"/>
          <w:lang w:eastAsia="pl-PL"/>
        </w:rPr>
        <w:t>5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</w:t>
      </w:r>
      <w:r w:rsidR="00F8112E">
        <w:rPr>
          <w:rFonts w:ascii="Garamond" w:eastAsia="Times New Roman" w:hAnsi="Garamond"/>
          <w:sz w:val="20"/>
          <w:szCs w:val="20"/>
          <w:u w:val="single"/>
          <w:lang w:eastAsia="pl-PL"/>
        </w:rPr>
        <w:t>03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</w:t>
      </w:r>
      <w:r w:rsidR="00F8112E">
        <w:rPr>
          <w:rFonts w:ascii="Garamond" w:eastAsia="Times New Roman" w:hAnsi="Garamond"/>
          <w:sz w:val="20"/>
          <w:szCs w:val="20"/>
          <w:u w:val="single"/>
          <w:lang w:eastAsia="pl-PL"/>
        </w:rPr>
        <w:t>4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r. do dnia 05.0</w:t>
      </w:r>
      <w:r w:rsidR="00F8112E">
        <w:rPr>
          <w:rFonts w:ascii="Garamond" w:eastAsia="Times New Roman" w:hAnsi="Garamond"/>
          <w:sz w:val="20"/>
          <w:szCs w:val="20"/>
          <w:u w:val="single"/>
          <w:lang w:eastAsia="pl-PL"/>
        </w:rPr>
        <w:t>4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.2024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7759546B" w14:textId="1710512B" w:rsidR="004A5A02" w:rsidRDefault="004A5A02" w:rsidP="004A5A0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(Dz. U. z 2023 r., poz. 344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 xml:space="preserve">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ustala się termin złożenia wniosku do 6 tygodni od dnia wywieszenia wykazu, tj. 26.0</w:t>
      </w:r>
      <w:r w:rsidR="00F8112E">
        <w:rPr>
          <w:rFonts w:ascii="Garamond" w:eastAsia="Times New Roman" w:hAnsi="Garamond"/>
          <w:sz w:val="18"/>
          <w:szCs w:val="18"/>
          <w:lang w:eastAsia="pl-PL"/>
        </w:rPr>
        <w:t>4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.2024 r. Po upływie tego terminu, jeżeli nie będzie wniosków osób, którym przysługuje pierwszeństwo w nabyciu nieruchomości, zostaną podpisane umowy notarialne.  </w:t>
      </w:r>
    </w:p>
    <w:p w14:paraId="39088AC0" w14:textId="77777777" w:rsidR="004A5A02" w:rsidRDefault="004A5A02" w:rsidP="004A5A0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17BFC796" w14:textId="77777777" w:rsidR="004A5A02" w:rsidRDefault="004A5A02" w:rsidP="004A5A0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3358852F" w14:textId="77777777" w:rsidR="004A5A02" w:rsidRDefault="004A5A02" w:rsidP="004A5A0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65FA1EAF" w14:textId="77777777" w:rsidR="004A5A02" w:rsidRDefault="004A5A02" w:rsidP="004A5A0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52DF323C" w14:textId="77777777" w:rsidR="00F723A5" w:rsidRDefault="00F723A5" w:rsidP="004A5A0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2CEFF93F" w14:textId="0D82B42C" w:rsidR="00157A71" w:rsidRPr="00F723A5" w:rsidRDefault="00157A71" w:rsidP="00F723A5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</w:p>
    <w:sectPr w:rsidR="00157A71" w:rsidRPr="00F723A5" w:rsidSect="004264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65"/>
    <w:rsid w:val="00157A71"/>
    <w:rsid w:val="00397B65"/>
    <w:rsid w:val="004264B7"/>
    <w:rsid w:val="004A5A02"/>
    <w:rsid w:val="006B7B6E"/>
    <w:rsid w:val="00864891"/>
    <w:rsid w:val="00A9385B"/>
    <w:rsid w:val="00C36C57"/>
    <w:rsid w:val="00F723A5"/>
    <w:rsid w:val="00F8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D743"/>
  <w15:chartTrackingRefBased/>
  <w15:docId w15:val="{62FD0BE7-0E86-43B9-AFA1-0455C9E7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A02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5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2024-03-15T11:33:00Z</cp:lastPrinted>
  <dcterms:created xsi:type="dcterms:W3CDTF">2024-03-15T10:05:00Z</dcterms:created>
  <dcterms:modified xsi:type="dcterms:W3CDTF">2024-03-15T12:03:00Z</dcterms:modified>
</cp:coreProperties>
</file>