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46C35" w14:textId="03032D60" w:rsidR="009C58E6" w:rsidRDefault="009C58E6" w:rsidP="009C58E6">
      <w:pPr>
        <w:spacing w:after="0" w:line="276" w:lineRule="auto"/>
        <w:jc w:val="right"/>
        <w:rPr>
          <w:rFonts w:ascii="Garamond" w:hAnsi="Garamond"/>
          <w:i/>
        </w:rPr>
      </w:pPr>
      <w:r>
        <w:rPr>
          <w:rFonts w:ascii="Garamond" w:hAnsi="Garamond"/>
        </w:rPr>
        <w:t>WYKAZ nr  2</w:t>
      </w:r>
      <w:r>
        <w:rPr>
          <w:rFonts w:ascii="Garamond" w:hAnsi="Garamond"/>
        </w:rPr>
        <w:t>8</w:t>
      </w:r>
      <w:r>
        <w:rPr>
          <w:rFonts w:ascii="Garamond" w:hAnsi="Garamond"/>
        </w:rPr>
        <w:t>/2024</w:t>
      </w:r>
    </w:p>
    <w:p w14:paraId="7467DC02" w14:textId="775880C6" w:rsidR="009C58E6" w:rsidRDefault="009C58E6" w:rsidP="009C58E6">
      <w:pPr>
        <w:spacing w:after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Gubin, dn. </w:t>
      </w:r>
      <w:r>
        <w:rPr>
          <w:rFonts w:ascii="Garamond" w:hAnsi="Garamond"/>
        </w:rPr>
        <w:t>10</w:t>
      </w:r>
      <w:r>
        <w:rPr>
          <w:rFonts w:ascii="Garamond" w:hAnsi="Garamond"/>
        </w:rPr>
        <w:t>.0</w:t>
      </w:r>
      <w:r>
        <w:rPr>
          <w:rFonts w:ascii="Garamond" w:hAnsi="Garamond"/>
        </w:rPr>
        <w:t>5</w:t>
      </w:r>
      <w:r>
        <w:rPr>
          <w:rFonts w:ascii="Garamond" w:hAnsi="Garamond"/>
        </w:rPr>
        <w:t>.2024 r.</w:t>
      </w:r>
    </w:p>
    <w:p w14:paraId="4F701FC1" w14:textId="77777777" w:rsidR="009C58E6" w:rsidRDefault="009C58E6" w:rsidP="009C58E6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</w:p>
    <w:p w14:paraId="1B7EFFAA" w14:textId="77777777" w:rsidR="009C58E6" w:rsidRDefault="009C58E6" w:rsidP="009C58E6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14:paraId="7222DA59" w14:textId="77777777" w:rsidR="009C58E6" w:rsidRDefault="009C58E6" w:rsidP="009C58E6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 (t. j. Dz. U. z 2023 r., poz. 344 z </w:t>
      </w:r>
      <w:proofErr w:type="spellStart"/>
      <w:r>
        <w:rPr>
          <w:rFonts w:ascii="Garamond" w:hAnsi="Garamond"/>
          <w:sz w:val="20"/>
          <w:szCs w:val="20"/>
        </w:rPr>
        <w:t>późń</w:t>
      </w:r>
      <w:proofErr w:type="spellEnd"/>
      <w:r>
        <w:rPr>
          <w:rFonts w:ascii="Garamond" w:hAnsi="Garamond"/>
          <w:sz w:val="20"/>
          <w:szCs w:val="20"/>
        </w:rPr>
        <w:t xml:space="preserve">. zm.) 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3"/>
        <w:gridCol w:w="850"/>
        <w:gridCol w:w="1702"/>
        <w:gridCol w:w="1389"/>
        <w:gridCol w:w="992"/>
        <w:gridCol w:w="1702"/>
      </w:tblGrid>
      <w:tr w:rsidR="009C58E6" w14:paraId="4191CE19" w14:textId="77777777" w:rsidTr="00B264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F6E03" w14:textId="77777777" w:rsidR="009C58E6" w:rsidRDefault="009C58E6" w:rsidP="00B26472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proofErr w:type="spellStart"/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L.p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C2F4C" w14:textId="77777777" w:rsidR="009C58E6" w:rsidRDefault="009C58E6" w:rsidP="00B2647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działki</w:t>
            </w:r>
          </w:p>
          <w:p w14:paraId="723F5803" w14:textId="77777777" w:rsidR="009C58E6" w:rsidRDefault="009C58E6" w:rsidP="00B2647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i księgi wieczystej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07064" w14:textId="77777777" w:rsidR="009C58E6" w:rsidRDefault="009C58E6" w:rsidP="00B2647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obrębu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846534" w14:textId="77777777" w:rsidR="009C58E6" w:rsidRDefault="009C58E6" w:rsidP="00B2647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Lokalizacja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2B2A34" w14:textId="77777777" w:rsidR="009C58E6" w:rsidRDefault="009C58E6" w:rsidP="00B2647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EBABE" w14:textId="77777777" w:rsidR="009C58E6" w:rsidRDefault="009C58E6" w:rsidP="00B2647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Pow.</w:t>
            </w:r>
          </w:p>
          <w:p w14:paraId="194F1186" w14:textId="77777777" w:rsidR="009C58E6" w:rsidRDefault="009C58E6" w:rsidP="00B2647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(m² 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FF6F5" w14:textId="77777777" w:rsidR="009C58E6" w:rsidRDefault="009C58E6" w:rsidP="00B2647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Opłata za najem – netto</w:t>
            </w:r>
          </w:p>
        </w:tc>
      </w:tr>
      <w:tr w:rsidR="009C58E6" w14:paraId="2C85D722" w14:textId="77777777" w:rsidTr="00B26472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C7EA9" w14:textId="77777777" w:rsidR="009C58E6" w:rsidRDefault="009C58E6" w:rsidP="00B26472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0A467" w14:textId="77777777" w:rsidR="009C58E6" w:rsidRDefault="009C58E6" w:rsidP="009C58E6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Cz. dz. nr 169/1</w:t>
            </w:r>
          </w:p>
          <w:p w14:paraId="7B62BD35" w14:textId="232FE20E" w:rsidR="009C58E6" w:rsidRDefault="009C58E6" w:rsidP="009C58E6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ZG2K/00014798/0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190CB" w14:textId="3C9B78B2" w:rsidR="009C58E6" w:rsidRDefault="009C58E6" w:rsidP="00B2647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C7D02" w14:textId="0849F7C5" w:rsidR="009C58E6" w:rsidRDefault="009C58E6" w:rsidP="00B2647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Piastowska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49795" w14:textId="77777777" w:rsidR="009C58E6" w:rsidRDefault="009C58E6" w:rsidP="00B2647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81184" w14:textId="2520B1F8" w:rsidR="009C58E6" w:rsidRDefault="009C58E6" w:rsidP="00B2647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6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49505" w14:textId="06B2710C" w:rsidR="009C58E6" w:rsidRDefault="009C58E6" w:rsidP="00B2647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60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,00 zł/rok</w:t>
            </w:r>
          </w:p>
        </w:tc>
      </w:tr>
    </w:tbl>
    <w:p w14:paraId="259AF690" w14:textId="77777777" w:rsidR="009C58E6" w:rsidRDefault="009C58E6" w:rsidP="009C58E6">
      <w:pPr>
        <w:spacing w:after="0" w:line="276" w:lineRule="auto"/>
        <w:jc w:val="both"/>
        <w:rPr>
          <w:rFonts w:ascii="Garamond" w:hAnsi="Garamond"/>
        </w:rPr>
      </w:pPr>
    </w:p>
    <w:p w14:paraId="44F1C987" w14:textId="77777777" w:rsidR="009C58E6" w:rsidRDefault="009C58E6" w:rsidP="009C58E6">
      <w:pPr>
        <w:spacing w:after="0" w:line="276" w:lineRule="auto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Termin wnoszenia opłat do dnia 30 czerwca każdego roku za czynsze roczne. Do opłaty za najem jest doliczany podatek VAT.</w:t>
      </w:r>
    </w:p>
    <w:p w14:paraId="0ACD2A5F" w14:textId="77777777" w:rsidR="009C58E6" w:rsidRDefault="009C58E6" w:rsidP="009C58E6">
      <w:pPr>
        <w:spacing w:after="200" w:line="276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W wypadku zmiany wysokości stawki czynszu dokonanej zarządzeniem Burmistrza Miasta Gubina w trakcie trwania umowy, roczny czynsz ulega zmianie, bez konieczności aneksowania umowy. O zmianie wysokości czynszu Najemca zostanie poinformowany pismem zwykłym na adres wskazany w umowie.</w:t>
      </w:r>
    </w:p>
    <w:p w14:paraId="78322176" w14:textId="23838DFD" w:rsidR="009C58E6" w:rsidRDefault="009C58E6" w:rsidP="009C58E6">
      <w:pPr>
        <w:spacing w:after="0" w:line="276" w:lineRule="auto"/>
        <w:jc w:val="both"/>
      </w:pPr>
      <w:r>
        <w:rPr>
          <w:rFonts w:ascii="Garamond" w:hAnsi="Garamond"/>
          <w:sz w:val="18"/>
          <w:szCs w:val="18"/>
        </w:rPr>
        <w:t xml:space="preserve">Wykaz zostaje wywieszony na okres 21 dni, tj. w terminie od dnia </w:t>
      </w:r>
      <w:r>
        <w:rPr>
          <w:rFonts w:ascii="Garamond" w:hAnsi="Garamond"/>
          <w:sz w:val="18"/>
          <w:szCs w:val="18"/>
        </w:rPr>
        <w:t>10</w:t>
      </w:r>
      <w:r>
        <w:rPr>
          <w:rFonts w:ascii="Garamond" w:hAnsi="Garamond"/>
          <w:sz w:val="18"/>
          <w:szCs w:val="18"/>
        </w:rPr>
        <w:t xml:space="preserve"> maja 2024 r. do dnia 3</w:t>
      </w:r>
      <w:r>
        <w:rPr>
          <w:rFonts w:ascii="Garamond" w:hAnsi="Garamond"/>
          <w:sz w:val="18"/>
          <w:szCs w:val="18"/>
        </w:rPr>
        <w:t>1</w:t>
      </w:r>
      <w:r>
        <w:rPr>
          <w:rFonts w:ascii="Garamond" w:hAnsi="Garamond"/>
          <w:sz w:val="18"/>
          <w:szCs w:val="18"/>
        </w:rPr>
        <w:t xml:space="preserve"> maja</w:t>
      </w:r>
      <w:r>
        <w:rPr>
          <w:rFonts w:ascii="Garamond" w:hAnsi="Garamond"/>
          <w:sz w:val="18"/>
          <w:szCs w:val="18"/>
        </w:rPr>
        <w:br/>
        <w:t xml:space="preserve">2024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18"/>
            <w:szCs w:val="18"/>
          </w:rPr>
          <w:t>www.bip.gubin.pl</w:t>
        </w:r>
      </w:hyperlink>
      <w:r>
        <w:rPr>
          <w:rFonts w:ascii="Garamond" w:hAnsi="Garamond"/>
          <w:sz w:val="18"/>
          <w:szCs w:val="18"/>
        </w:rPr>
        <w:t xml:space="preserve"> oraz na stronie internetowej www.przetargi-komunikaty.pl. Informacja o wywieszeniu wykazu została podana do publicznej wiadomości na stronie internetowej www.przetargi-komunikaty.pl.</w:t>
      </w:r>
    </w:p>
    <w:p w14:paraId="3B1AB944" w14:textId="77777777" w:rsidR="009C58E6" w:rsidRDefault="009C58E6" w:rsidP="009C58E6"/>
    <w:p w14:paraId="0B4239B4" w14:textId="77777777" w:rsidR="009C58E6" w:rsidRDefault="009C58E6" w:rsidP="009C58E6"/>
    <w:p w14:paraId="4211964B" w14:textId="77777777" w:rsidR="00157A71" w:rsidRDefault="00157A71"/>
    <w:sectPr w:rsidR="00157A71" w:rsidSect="00C36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81"/>
    <w:rsid w:val="00157A71"/>
    <w:rsid w:val="009C58E6"/>
    <w:rsid w:val="00BF4C81"/>
    <w:rsid w:val="00C36454"/>
    <w:rsid w:val="00F1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FE9C"/>
  <w15:chartTrackingRefBased/>
  <w15:docId w15:val="{D7343257-C64F-4D61-8066-3794AAAA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8E6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5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3</cp:revision>
  <cp:lastPrinted>2024-05-10T10:35:00Z</cp:lastPrinted>
  <dcterms:created xsi:type="dcterms:W3CDTF">2024-05-10T10:33:00Z</dcterms:created>
  <dcterms:modified xsi:type="dcterms:W3CDTF">2024-05-10T10:36:00Z</dcterms:modified>
</cp:coreProperties>
</file>