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1CE46" w14:textId="543A637A" w:rsidR="002560CF" w:rsidRDefault="002560CF" w:rsidP="002560CF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4C336EF" wp14:editId="001F6810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BURMISTRZ MIASTA GUBINA OGŁASZA</w:t>
      </w:r>
    </w:p>
    <w:p w14:paraId="661B1664" w14:textId="77777777" w:rsidR="00635FBB" w:rsidRDefault="00635FBB" w:rsidP="00635FBB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14:paraId="6F0C929B" w14:textId="7440FB00" w:rsidR="005A7036" w:rsidRPr="00635FBB" w:rsidRDefault="000F6839" w:rsidP="005A7036">
      <w:pPr>
        <w:pStyle w:val="Tekstpodstawowy"/>
        <w:ind w:left="-207" w:right="-426"/>
        <w:jc w:val="center"/>
        <w:rPr>
          <w:rFonts w:ascii="Garamond" w:hAnsi="Garamond"/>
          <w:sz w:val="22"/>
          <w:szCs w:val="22"/>
        </w:rPr>
      </w:pPr>
      <w:r w:rsidRPr="000F6839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 xml:space="preserve"> p</w:t>
      </w:r>
      <w:r w:rsidR="005A7036" w:rsidRPr="000F6839">
        <w:rPr>
          <w:rFonts w:ascii="Garamond" w:hAnsi="Garamond"/>
          <w:sz w:val="22"/>
          <w:szCs w:val="22"/>
        </w:rPr>
        <w:t>rzetarg</w:t>
      </w:r>
      <w:r w:rsidR="005A7036" w:rsidRPr="00635FBB">
        <w:rPr>
          <w:rFonts w:ascii="Garamond" w:hAnsi="Garamond"/>
          <w:sz w:val="22"/>
          <w:szCs w:val="22"/>
        </w:rPr>
        <w:t xml:space="preserve"> ustny ograniczony na </w:t>
      </w:r>
      <w:r w:rsidR="005A7036">
        <w:rPr>
          <w:rFonts w:ascii="Garamond" w:hAnsi="Garamond"/>
          <w:sz w:val="22"/>
          <w:szCs w:val="22"/>
        </w:rPr>
        <w:t xml:space="preserve">zbycie nieruchomości gruntowej </w:t>
      </w:r>
      <w:r w:rsidR="005A7036" w:rsidRPr="00635FBB">
        <w:rPr>
          <w:rFonts w:ascii="Garamond" w:hAnsi="Garamond"/>
          <w:sz w:val="22"/>
          <w:szCs w:val="22"/>
        </w:rPr>
        <w:t xml:space="preserve">z przeznaczeniem </w:t>
      </w:r>
      <w:bookmarkStart w:id="0" w:name="_Hlk129773727"/>
      <w:r w:rsidR="005A7036" w:rsidRPr="00635FBB">
        <w:rPr>
          <w:rFonts w:ascii="Garamond" w:hAnsi="Garamond"/>
          <w:sz w:val="22"/>
          <w:szCs w:val="22"/>
        </w:rPr>
        <w:t>na poprawę warunków zagospodarowania przyległej nieruchomości.</w:t>
      </w:r>
    </w:p>
    <w:bookmarkEnd w:id="0"/>
    <w:tbl>
      <w:tblPr>
        <w:tblStyle w:val="Tabela-Siatka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567"/>
        <w:gridCol w:w="1134"/>
        <w:gridCol w:w="1559"/>
        <w:gridCol w:w="1134"/>
        <w:gridCol w:w="1134"/>
        <w:gridCol w:w="4116"/>
      </w:tblGrid>
      <w:tr w:rsidR="0065474A" w14:paraId="06674334" w14:textId="77777777" w:rsidTr="00D108C6">
        <w:trPr>
          <w:trHeight w:val="688"/>
          <w:jc w:val="center"/>
        </w:trPr>
        <w:tc>
          <w:tcPr>
            <w:tcW w:w="421" w:type="dxa"/>
          </w:tcPr>
          <w:p w14:paraId="2AC103EF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49C0A2C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14:paraId="7E321DB5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63AAB265" w14:textId="77777777" w:rsidR="0065474A" w:rsidRDefault="0065474A" w:rsidP="005C77C8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14:paraId="268AC075" w14:textId="77777777" w:rsidR="0065474A" w:rsidRPr="0016555A" w:rsidRDefault="0065474A" w:rsidP="005C77C8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567" w:type="dxa"/>
          </w:tcPr>
          <w:p w14:paraId="34061455" w14:textId="77777777" w:rsidR="00C15785" w:rsidRDefault="00C15785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7FF6B902" w14:textId="372480BB" w:rsidR="00BD0BE3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Pow.</w:t>
            </w:r>
          </w:p>
          <w:p w14:paraId="6846D3D3" w14:textId="296417ED" w:rsidR="0065474A" w:rsidRPr="0016555A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134" w:type="dxa"/>
          </w:tcPr>
          <w:p w14:paraId="0039226B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2AEA1167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14:paraId="70AA6E8A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555F8F5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14:paraId="4E0B6D33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14:paraId="276920E2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071F5266" w14:textId="77777777" w:rsidR="0065474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14:paraId="57A8D3CB" w14:textId="77777777" w:rsidR="0065474A" w:rsidRPr="0016555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134" w:type="dxa"/>
          </w:tcPr>
          <w:p w14:paraId="02D1EA31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4A120C4D" w14:textId="4A58062C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427495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14:paraId="316ED026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14:paraId="03341B0C" w14:textId="77777777" w:rsidR="0065474A" w:rsidRPr="0016555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4116" w:type="dxa"/>
          </w:tcPr>
          <w:p w14:paraId="00FE5BA7" w14:textId="77777777" w:rsidR="0065474A" w:rsidRDefault="0065474A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90EC34D" w14:textId="0A3220AF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</w:t>
            </w:r>
            <w:r w:rsidR="00F02E7F">
              <w:rPr>
                <w:rFonts w:ascii="Garamond" w:hAnsi="Garamond"/>
                <w:sz w:val="18"/>
                <w:szCs w:val="18"/>
              </w:rPr>
              <w:t xml:space="preserve">        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65474A" w14:paraId="4FE4F059" w14:textId="77777777" w:rsidTr="00D108C6">
        <w:trPr>
          <w:jc w:val="center"/>
        </w:trPr>
        <w:tc>
          <w:tcPr>
            <w:tcW w:w="421" w:type="dxa"/>
            <w:vAlign w:val="center"/>
          </w:tcPr>
          <w:p w14:paraId="4289C748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3AAEE122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09641590" w14:textId="77777777" w:rsidR="00D108C6" w:rsidRDefault="00D108C6" w:rsidP="00BD0BE3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82874AE" w14:textId="7372779F" w:rsidR="00BC6BED" w:rsidRPr="00F02E7F" w:rsidRDefault="00D108C6" w:rsidP="00BD0BE3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107/8 i 107/9</w:t>
            </w:r>
          </w:p>
          <w:p w14:paraId="34562912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872629D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3E2164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7593B292" w14:textId="4093809D" w:rsidR="0065474A" w:rsidRPr="00F02E7F" w:rsidRDefault="00D450C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D108C6">
              <w:rPr>
                <w:rFonts w:ascii="Garamond" w:hAnsi="Garamond"/>
                <w:b w:val="0"/>
                <w:sz w:val="16"/>
                <w:szCs w:val="16"/>
              </w:rPr>
              <w:t>160</w:t>
            </w:r>
          </w:p>
          <w:p w14:paraId="3E36828D" w14:textId="77777777" w:rsidR="0065474A" w:rsidRPr="00F02E7F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14:paraId="45D2762E" w14:textId="75AD11C9" w:rsidR="0065474A" w:rsidRPr="00F02E7F" w:rsidRDefault="00614CC2" w:rsidP="00614CC2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</w:t>
            </w:r>
            <w:r w:rsidR="0065474A" w:rsidRPr="00F02E7F">
              <w:rPr>
                <w:rFonts w:ascii="Garamond" w:hAnsi="Garamond"/>
                <w:b w:val="0"/>
                <w:sz w:val="16"/>
                <w:szCs w:val="16"/>
              </w:rPr>
              <w:t xml:space="preserve">obręb </w:t>
            </w:r>
            <w:r w:rsidR="00D108C6">
              <w:rPr>
                <w:rFonts w:ascii="Garamond" w:hAnsi="Garamond"/>
                <w:b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60CA7B7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1E8AEBA1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527E324A" w14:textId="483A95EA" w:rsidR="0065474A" w:rsidRPr="00F02E7F" w:rsidRDefault="00D450C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   </w:t>
            </w:r>
            <w:r w:rsidR="00D108C6">
              <w:rPr>
                <w:rFonts w:ascii="Garamond" w:hAnsi="Garamond"/>
                <w:b w:val="0"/>
                <w:sz w:val="16"/>
                <w:szCs w:val="16"/>
              </w:rPr>
              <w:t>9.300</w:t>
            </w:r>
            <w:r w:rsidR="0065474A" w:rsidRPr="00F02E7F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  <w:p w14:paraId="4E5C2091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 </w:t>
            </w:r>
          </w:p>
          <w:p w14:paraId="3F5A32CB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5B609B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0695B908" w14:textId="0A6D235C" w:rsidR="0065474A" w:rsidRPr="00F02E7F" w:rsidRDefault="00D450C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</w:t>
            </w:r>
            <w:r w:rsidR="00D108C6">
              <w:rPr>
                <w:rFonts w:ascii="Garamond" w:hAnsi="Garamond"/>
                <w:b w:val="0"/>
                <w:sz w:val="16"/>
                <w:szCs w:val="16"/>
              </w:rPr>
              <w:t>930</w:t>
            </w:r>
            <w:r w:rsidR="0065474A" w:rsidRPr="00F02E7F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  <w:p w14:paraId="38E82D85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2707F8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7A699CA4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</w:p>
          <w:p w14:paraId="40AB40D4" w14:textId="6F3920E4" w:rsidR="0065474A" w:rsidRPr="00F02E7F" w:rsidRDefault="00D450CE" w:rsidP="00D126F6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   ---</w:t>
            </w:r>
          </w:p>
          <w:p w14:paraId="04E2EB99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</w:p>
          <w:p w14:paraId="1074F340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4116" w:type="dxa"/>
            <w:vAlign w:val="center"/>
          </w:tcPr>
          <w:p w14:paraId="71A4873C" w14:textId="1AB7C4B6" w:rsidR="009E6026" w:rsidRPr="009E6026" w:rsidRDefault="0065474A" w:rsidP="002C6709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 xml:space="preserve"> (z uwagi na wymiary </w:t>
            </w:r>
            <w:r w:rsidR="007E29C8" w:rsidRPr="007E29C8">
              <w:rPr>
                <w:rFonts w:ascii="Garamond" w:hAnsi="Garamond"/>
                <w:b w:val="0"/>
                <w:bCs w:val="0"/>
                <w:sz w:val="16"/>
                <w:szCs w:val="16"/>
              </w:rPr>
              <w:t>posiada znikome możliwości inwestowania pod kątem budowy samodzielnych obiektów budowlanych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>)</w:t>
            </w:r>
            <w:r w:rsidR="009D763F">
              <w:rPr>
                <w:rFonts w:ascii="Garamond" w:hAnsi="Garamond"/>
                <w:b w:val="0"/>
                <w:sz w:val="16"/>
                <w:szCs w:val="16"/>
              </w:rPr>
              <w:t>,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może natomiast być wykorzystywana przez właściciel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i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nieruchomości przyległ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ych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>Nieruchomość znajduje się w</w:t>
            </w:r>
            <w:r w:rsidR="009B21AB">
              <w:rPr>
                <w:rFonts w:ascii="Garamond" w:hAnsi="Garamond"/>
                <w:b w:val="0"/>
                <w:sz w:val="16"/>
                <w:szCs w:val="16"/>
              </w:rPr>
              <w:t>e wschodniej,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656DC3">
              <w:rPr>
                <w:rFonts w:ascii="Garamond" w:hAnsi="Garamond"/>
                <w:b w:val="0"/>
                <w:sz w:val="16"/>
                <w:szCs w:val="16"/>
              </w:rPr>
              <w:t>pośredniej</w:t>
            </w:r>
            <w:r w:rsidR="008151DB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9B21AB">
              <w:rPr>
                <w:rFonts w:ascii="Garamond" w:hAnsi="Garamond"/>
                <w:b w:val="0"/>
                <w:sz w:val="16"/>
                <w:szCs w:val="16"/>
              </w:rPr>
              <w:t xml:space="preserve">części </w:t>
            </w:r>
            <w:r w:rsidR="008151DB">
              <w:rPr>
                <w:rFonts w:ascii="Garamond" w:hAnsi="Garamond"/>
                <w:b w:val="0"/>
                <w:sz w:val="16"/>
                <w:szCs w:val="16"/>
              </w:rPr>
              <w:t>miasta</w:t>
            </w:r>
            <w:r w:rsidR="00552032">
              <w:rPr>
                <w:rFonts w:ascii="Garamond" w:hAnsi="Garamond"/>
                <w:b w:val="0"/>
                <w:sz w:val="16"/>
                <w:szCs w:val="16"/>
              </w:rPr>
              <w:t>, w niewielkim oddaleniu</w:t>
            </w:r>
            <w:r w:rsidR="00376B7A">
              <w:rPr>
                <w:rFonts w:ascii="Garamond" w:hAnsi="Garamond"/>
                <w:b w:val="0"/>
                <w:sz w:val="16"/>
                <w:szCs w:val="16"/>
              </w:rPr>
              <w:t xml:space="preserve"> od ulicy Kresowej</w:t>
            </w:r>
            <w:r w:rsidR="00482844">
              <w:rPr>
                <w:rFonts w:ascii="Garamond" w:hAnsi="Garamond"/>
                <w:b w:val="0"/>
                <w:sz w:val="16"/>
                <w:szCs w:val="16"/>
              </w:rPr>
              <w:t>.</w:t>
            </w:r>
            <w:r w:rsidR="002560CF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9B21AB">
              <w:rPr>
                <w:rFonts w:ascii="Garamond" w:hAnsi="Garamond"/>
                <w:b w:val="0"/>
                <w:sz w:val="16"/>
                <w:szCs w:val="16"/>
              </w:rPr>
              <w:t>Teren częściowo ogrodzony płotem z siatki stalowej, należącej do nieruchomości sąsiedniej. Nieruchomość na dzień wizji lokalnej jest zagospodarowana jako miejsce rekreacji i wypoczynku – przydomowy ogród.</w:t>
            </w:r>
            <w:r w:rsidR="004A1BB3">
              <w:rPr>
                <w:rFonts w:ascii="Garamond" w:hAnsi="Garamond"/>
                <w:b w:val="0"/>
                <w:sz w:val="16"/>
                <w:szCs w:val="16"/>
              </w:rPr>
              <w:t xml:space="preserve"> Kształt zbliżony do wąskiego </w:t>
            </w:r>
            <w:r w:rsidR="009B21AB">
              <w:rPr>
                <w:rFonts w:ascii="Garamond" w:hAnsi="Garamond"/>
                <w:b w:val="0"/>
                <w:sz w:val="16"/>
                <w:szCs w:val="16"/>
              </w:rPr>
              <w:t>prostokąta.</w:t>
            </w:r>
          </w:p>
        </w:tc>
      </w:tr>
    </w:tbl>
    <w:p w14:paraId="1CE5615F" w14:textId="77777777" w:rsidR="0065474A" w:rsidRDefault="0065474A" w:rsidP="008151DB">
      <w:pPr>
        <w:pStyle w:val="Tekstpodstawowy"/>
        <w:ind w:left="-993"/>
        <w:jc w:val="both"/>
        <w:rPr>
          <w:rFonts w:ascii="Garamond" w:hAnsi="Garamond"/>
        </w:rPr>
      </w:pPr>
    </w:p>
    <w:p w14:paraId="1A5093A8" w14:textId="7320743F" w:rsidR="00836740" w:rsidRDefault="0065474A" w:rsidP="008151DB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</w:t>
      </w:r>
    </w:p>
    <w:p w14:paraId="2A59833D" w14:textId="1F657B8A" w:rsidR="00836740" w:rsidRPr="008151DB" w:rsidRDefault="00836740" w:rsidP="008151DB">
      <w:pPr>
        <w:spacing w:after="0" w:line="240" w:lineRule="auto"/>
        <w:ind w:left="-993" w:right="-740"/>
        <w:jc w:val="both"/>
        <w:rPr>
          <w:rFonts w:ascii="Garamond" w:eastAsia="Calibri" w:hAnsi="Garamond" w:cs="Calibri"/>
          <w:b/>
          <w:sz w:val="16"/>
          <w:szCs w:val="16"/>
        </w:rPr>
      </w:pP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614CC2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</w:t>
      </w:r>
      <w:r w:rsidR="00D450CE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1750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/</w:t>
      </w:r>
      <w:r w:rsidR="00D450CE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.</w:t>
      </w:r>
      <w:r w:rsidR="008151DB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 </w:t>
      </w:r>
    </w:p>
    <w:p w14:paraId="5F558E2C" w14:textId="77777777" w:rsidR="00B90FCE" w:rsidRDefault="0065474A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przetargu mogą wziąć udział właściciele nieruchomości przyległych</w:t>
      </w:r>
      <w:r w:rsidR="00EA4D67">
        <w:rPr>
          <w:rFonts w:ascii="Garamond" w:hAnsi="Garamond"/>
          <w:sz w:val="16"/>
          <w:szCs w:val="16"/>
        </w:rPr>
        <w:t>, tj.</w:t>
      </w:r>
      <w:r w:rsidR="00B90FCE">
        <w:rPr>
          <w:rFonts w:ascii="Garamond" w:hAnsi="Garamond"/>
          <w:sz w:val="16"/>
          <w:szCs w:val="16"/>
        </w:rPr>
        <w:t>:</w:t>
      </w:r>
    </w:p>
    <w:p w14:paraId="6E8B8ADA" w14:textId="3A834BB0" w:rsidR="00B90FCE" w:rsidRDefault="00B90FCE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-</w:t>
      </w:r>
      <w:r w:rsidR="00EA4D67">
        <w:rPr>
          <w:rFonts w:ascii="Garamond" w:hAnsi="Garamond"/>
          <w:sz w:val="16"/>
          <w:szCs w:val="16"/>
        </w:rPr>
        <w:t xml:space="preserve"> nieruchomość </w:t>
      </w:r>
      <w:r w:rsidR="0065474A" w:rsidRPr="001F2413">
        <w:rPr>
          <w:rFonts w:ascii="Garamond" w:hAnsi="Garamond"/>
          <w:sz w:val="16"/>
          <w:szCs w:val="16"/>
        </w:rPr>
        <w:t>oznaczon</w:t>
      </w:r>
      <w:r w:rsidR="00EA4D67">
        <w:rPr>
          <w:rFonts w:ascii="Garamond" w:hAnsi="Garamond"/>
          <w:sz w:val="16"/>
          <w:szCs w:val="16"/>
        </w:rPr>
        <w:t>a</w:t>
      </w:r>
      <w:r w:rsidR="0065474A" w:rsidRPr="001F2413">
        <w:rPr>
          <w:rFonts w:ascii="Garamond" w:hAnsi="Garamond"/>
          <w:sz w:val="16"/>
          <w:szCs w:val="16"/>
        </w:rPr>
        <w:t xml:space="preserve"> jako dz. nr </w:t>
      </w:r>
      <w:r w:rsidR="00E91172">
        <w:rPr>
          <w:rFonts w:ascii="Garamond" w:hAnsi="Garamond"/>
          <w:sz w:val="16"/>
          <w:szCs w:val="16"/>
        </w:rPr>
        <w:t>107/3</w:t>
      </w:r>
      <w:r w:rsidR="00A13F58">
        <w:rPr>
          <w:rFonts w:ascii="Garamond" w:hAnsi="Garamond"/>
          <w:sz w:val="16"/>
          <w:szCs w:val="16"/>
        </w:rPr>
        <w:t xml:space="preserve"> obręb </w:t>
      </w:r>
      <w:r w:rsidR="00D108C6">
        <w:rPr>
          <w:rFonts w:ascii="Garamond" w:hAnsi="Garamond"/>
          <w:sz w:val="16"/>
          <w:szCs w:val="16"/>
        </w:rPr>
        <w:t>4</w:t>
      </w:r>
      <w:r>
        <w:rPr>
          <w:rFonts w:ascii="Garamond" w:hAnsi="Garamond"/>
          <w:sz w:val="16"/>
          <w:szCs w:val="16"/>
        </w:rPr>
        <w:t xml:space="preserve"> m. Gubina</w:t>
      </w:r>
      <w:r w:rsidR="007E2551">
        <w:rPr>
          <w:rFonts w:ascii="Garamond" w:hAnsi="Garamond"/>
          <w:sz w:val="16"/>
          <w:szCs w:val="16"/>
        </w:rPr>
        <w:t xml:space="preserve">, </w:t>
      </w:r>
    </w:p>
    <w:p w14:paraId="48E641FC" w14:textId="1F4C265D" w:rsidR="00F02E7F" w:rsidRDefault="00F02E7F" w:rsidP="00F02E7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E91172">
        <w:rPr>
          <w:rFonts w:ascii="Garamond" w:hAnsi="Garamond"/>
          <w:sz w:val="16"/>
          <w:szCs w:val="16"/>
        </w:rPr>
        <w:t>109/6</w:t>
      </w:r>
      <w:r>
        <w:rPr>
          <w:rFonts w:ascii="Garamond" w:hAnsi="Garamond"/>
          <w:sz w:val="16"/>
          <w:szCs w:val="16"/>
        </w:rPr>
        <w:t xml:space="preserve"> obręb </w:t>
      </w:r>
      <w:r w:rsidR="00D108C6">
        <w:rPr>
          <w:rFonts w:ascii="Garamond" w:hAnsi="Garamond"/>
          <w:sz w:val="16"/>
          <w:szCs w:val="16"/>
        </w:rPr>
        <w:t>4</w:t>
      </w:r>
      <w:r>
        <w:rPr>
          <w:rFonts w:ascii="Garamond" w:hAnsi="Garamond"/>
          <w:sz w:val="16"/>
          <w:szCs w:val="16"/>
        </w:rPr>
        <w:t xml:space="preserve"> m. Gubina, </w:t>
      </w:r>
    </w:p>
    <w:p w14:paraId="7E2C6D0E" w14:textId="46FC8610" w:rsidR="00F02E7F" w:rsidRDefault="00F02E7F" w:rsidP="00F02E7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E91172">
        <w:rPr>
          <w:rFonts w:ascii="Garamond" w:hAnsi="Garamond"/>
          <w:sz w:val="16"/>
          <w:szCs w:val="16"/>
        </w:rPr>
        <w:t>107/5</w:t>
      </w:r>
      <w:r>
        <w:rPr>
          <w:rFonts w:ascii="Garamond" w:hAnsi="Garamond"/>
          <w:sz w:val="16"/>
          <w:szCs w:val="16"/>
        </w:rPr>
        <w:t xml:space="preserve"> obręb </w:t>
      </w:r>
      <w:r w:rsidR="00D108C6">
        <w:rPr>
          <w:rFonts w:ascii="Garamond" w:hAnsi="Garamond"/>
          <w:sz w:val="16"/>
          <w:szCs w:val="16"/>
        </w:rPr>
        <w:t>4</w:t>
      </w:r>
      <w:r>
        <w:rPr>
          <w:rFonts w:ascii="Garamond" w:hAnsi="Garamond"/>
          <w:sz w:val="16"/>
          <w:szCs w:val="16"/>
        </w:rPr>
        <w:t xml:space="preserve"> m. Gubina</w:t>
      </w:r>
      <w:r w:rsidR="00D108C6">
        <w:rPr>
          <w:rFonts w:ascii="Garamond" w:hAnsi="Garamond"/>
          <w:sz w:val="16"/>
          <w:szCs w:val="16"/>
        </w:rPr>
        <w:t>,</w:t>
      </w:r>
    </w:p>
    <w:p w14:paraId="14FBA4C0" w14:textId="16C8A8FF" w:rsidR="00D108C6" w:rsidRDefault="00D108C6" w:rsidP="00D108C6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E91172">
        <w:rPr>
          <w:rFonts w:ascii="Garamond" w:hAnsi="Garamond"/>
          <w:sz w:val="16"/>
          <w:szCs w:val="16"/>
        </w:rPr>
        <w:t>106/50 i 107/10</w:t>
      </w:r>
      <w:r>
        <w:rPr>
          <w:rFonts w:ascii="Garamond" w:hAnsi="Garamond"/>
          <w:sz w:val="16"/>
          <w:szCs w:val="16"/>
        </w:rPr>
        <w:t xml:space="preserve"> obręb 4 m. Gubina</w:t>
      </w:r>
      <w:r>
        <w:rPr>
          <w:rFonts w:ascii="Garamond" w:hAnsi="Garamond"/>
          <w:sz w:val="16"/>
          <w:szCs w:val="16"/>
        </w:rPr>
        <w:t>.</w:t>
      </w:r>
    </w:p>
    <w:p w14:paraId="5F2829AB" w14:textId="0514A922" w:rsidR="000F1A94" w:rsidRPr="00B90FCE" w:rsidRDefault="0065474A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B90FCE">
        <w:rPr>
          <w:rFonts w:ascii="Garamond" w:hAnsi="Garamond"/>
          <w:sz w:val="16"/>
          <w:szCs w:val="16"/>
        </w:rPr>
        <w:t xml:space="preserve">Przetarg odbędzie się dnia </w:t>
      </w:r>
      <w:r w:rsidR="00427495">
        <w:rPr>
          <w:rFonts w:ascii="Garamond" w:hAnsi="Garamond"/>
          <w:sz w:val="16"/>
          <w:szCs w:val="16"/>
          <w:u w:val="single"/>
        </w:rPr>
        <w:t>11 lipca</w:t>
      </w:r>
      <w:r w:rsidR="00D126F6">
        <w:rPr>
          <w:rFonts w:ascii="Garamond" w:hAnsi="Garamond"/>
          <w:sz w:val="16"/>
          <w:szCs w:val="16"/>
          <w:u w:val="single"/>
        </w:rPr>
        <w:t xml:space="preserve"> 2024</w:t>
      </w:r>
      <w:r w:rsidRPr="00B90FCE">
        <w:rPr>
          <w:rFonts w:ascii="Garamond" w:hAnsi="Garamond"/>
          <w:sz w:val="16"/>
          <w:szCs w:val="16"/>
          <w:u w:val="single"/>
        </w:rPr>
        <w:t xml:space="preserve"> r. o godz. 1</w:t>
      </w:r>
      <w:r w:rsidR="00D108C6">
        <w:rPr>
          <w:rFonts w:ascii="Garamond" w:hAnsi="Garamond"/>
          <w:sz w:val="16"/>
          <w:szCs w:val="16"/>
          <w:u w:val="single"/>
        </w:rPr>
        <w:t>2</w:t>
      </w:r>
      <w:r w:rsidRPr="00B90FCE">
        <w:rPr>
          <w:rFonts w:ascii="Garamond" w:hAnsi="Garamond"/>
          <w:sz w:val="16"/>
          <w:szCs w:val="16"/>
          <w:u w:val="single"/>
        </w:rPr>
        <w:t>.00</w:t>
      </w:r>
      <w:r w:rsidRPr="00B90FCE">
        <w:rPr>
          <w:rFonts w:ascii="Garamond" w:hAnsi="Garamond"/>
          <w:sz w:val="16"/>
          <w:szCs w:val="16"/>
        </w:rPr>
        <w:t xml:space="preserve"> w sali narad Urzędu Miejskiego w Gubinie ul. Piastowska 24.</w:t>
      </w:r>
    </w:p>
    <w:p w14:paraId="22D37FB5" w14:textId="77777777" w:rsidR="005A0AEB" w:rsidRPr="00EC226C" w:rsidRDefault="005A0AEB" w:rsidP="005A0AEB">
      <w:pPr>
        <w:pStyle w:val="Tekstpodstawowy"/>
        <w:ind w:left="-993" w:right="-851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t>Warunkiem uczestnictwa w przetarg</w:t>
      </w:r>
      <w:r w:rsidR="000F1A94" w:rsidRPr="00EC226C">
        <w:rPr>
          <w:rFonts w:ascii="Garamond" w:hAnsi="Garamond"/>
          <w:bCs w:val="0"/>
          <w:sz w:val="16"/>
          <w:szCs w:val="16"/>
        </w:rPr>
        <w:t>ach</w:t>
      </w:r>
      <w:r w:rsidRPr="00EC226C">
        <w:rPr>
          <w:rFonts w:ascii="Garamond" w:hAnsi="Garamond"/>
          <w:bCs w:val="0"/>
          <w:sz w:val="16"/>
          <w:szCs w:val="16"/>
        </w:rPr>
        <w:t xml:space="preserve"> jest:</w:t>
      </w:r>
    </w:p>
    <w:p w14:paraId="26D6FC87" w14:textId="357F8FBF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427495">
        <w:rPr>
          <w:rFonts w:ascii="Garamond" w:hAnsi="Garamond"/>
          <w:sz w:val="16"/>
          <w:szCs w:val="16"/>
        </w:rPr>
        <w:t>8 lipca</w:t>
      </w:r>
      <w:r w:rsidR="00512A68">
        <w:rPr>
          <w:rFonts w:ascii="Garamond" w:hAnsi="Garamond"/>
          <w:sz w:val="16"/>
          <w:szCs w:val="16"/>
        </w:rPr>
        <w:t xml:space="preserve"> 2024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14:paraId="20A27C3F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14:paraId="14852F04" w14:textId="1223172A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</w:t>
      </w:r>
      <w:r w:rsidR="002560CF">
        <w:rPr>
          <w:rFonts w:ascii="Garamond" w:hAnsi="Garamond"/>
          <w:b w:val="0"/>
          <w:bCs w:val="0"/>
          <w:sz w:val="16"/>
          <w:szCs w:val="16"/>
        </w:rPr>
        <w:t>/wydruk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księgi wieczystej).</w:t>
      </w:r>
    </w:p>
    <w:p w14:paraId="546973C9" w14:textId="2A058281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427495">
        <w:rPr>
          <w:rFonts w:ascii="Garamond" w:hAnsi="Garamond"/>
          <w:bCs w:val="0"/>
          <w:sz w:val="16"/>
          <w:szCs w:val="16"/>
          <w:u w:val="single"/>
        </w:rPr>
        <w:t>8 lipca</w:t>
      </w:r>
      <w:r w:rsidR="00D126F6">
        <w:rPr>
          <w:rFonts w:ascii="Garamond" w:hAnsi="Garamond"/>
          <w:bCs w:val="0"/>
          <w:sz w:val="16"/>
          <w:szCs w:val="16"/>
          <w:u w:val="single"/>
        </w:rPr>
        <w:t xml:space="preserve"> 2024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</w:t>
      </w:r>
      <w:r w:rsidR="00A538E8">
        <w:rPr>
          <w:rFonts w:ascii="Garamond" w:hAnsi="Garamond"/>
          <w:b w:val="0"/>
          <w:bCs w:val="0"/>
          <w:sz w:val="16"/>
          <w:szCs w:val="16"/>
          <w:u w:val="single"/>
        </w:rPr>
        <w:t xml:space="preserve">Współpracy Zagranicznej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 xml:space="preserve">Urzędu Miejskiego w Gubinie (pok. nr 104), </w:t>
      </w:r>
      <w:r w:rsidR="00A538E8">
        <w:rPr>
          <w:rFonts w:ascii="Garamond" w:hAnsi="Garamond"/>
          <w:b w:val="0"/>
          <w:sz w:val="16"/>
          <w:szCs w:val="16"/>
          <w:u w:val="single"/>
        </w:rPr>
        <w:t xml:space="preserve">     </w:t>
      </w:r>
      <w:r w:rsidR="009D763F">
        <w:rPr>
          <w:rFonts w:ascii="Garamond" w:hAnsi="Garamond"/>
          <w:b w:val="0"/>
          <w:sz w:val="16"/>
          <w:szCs w:val="16"/>
          <w:u w:val="single"/>
        </w:rPr>
        <w:t xml:space="preserve">                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ul. Piastowska 24.</w:t>
      </w:r>
    </w:p>
    <w:p w14:paraId="6C8BBCDC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 xml:space="preserve">Komisja przetargowa po sprawdzeniu, czy oferenci spełniają warunki przetargowe, zakwalifikuje uczestników do udziału w przetargu, wywieszając listę osób zakwalifikowanych w siedzibie Urzędu Miejskiego w Gubinie w Wydziale Nieruchomości i </w:t>
      </w:r>
      <w:r w:rsidR="0012588F">
        <w:rPr>
          <w:rFonts w:ascii="Garamond" w:hAnsi="Garamond"/>
          <w:b w:val="0"/>
          <w:sz w:val="16"/>
          <w:szCs w:val="16"/>
        </w:rPr>
        <w:t>Współpracy Zagranicznej</w:t>
      </w:r>
      <w:r w:rsidRPr="001F2413">
        <w:rPr>
          <w:rFonts w:ascii="Garamond" w:hAnsi="Garamond"/>
          <w:b w:val="0"/>
          <w:sz w:val="16"/>
          <w:szCs w:val="16"/>
        </w:rPr>
        <w:t xml:space="preserve"> nie później niż na 1 dzień przed wyznaczonym terminem przetargu.</w:t>
      </w:r>
    </w:p>
    <w:p w14:paraId="47D931C4" w14:textId="534059F3" w:rsidR="00EA4EFB" w:rsidRDefault="005A0AEB" w:rsidP="00EA4EF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BDB3444" w14:textId="77777777" w:rsidR="009E6026" w:rsidRDefault="009E6026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>Przystępujący do przetargu powinni zapoznać się we własnym zakresie i na własną odpowiedzialność ze stanem prawnym i faktycznym przedmiotu przetargu w tym z jego parametrami, aktualnym oraz możliwym przyszłym sposobem zagospodarowania. Rozpoznanie wszelkich warunków faktycznych i prawnych niezbędnych do realizacji planowanej inwestycji leży w całości po stronie przystępującego do przetargu i stanowi obszar jego ryzyka.</w:t>
      </w:r>
    </w:p>
    <w:p w14:paraId="72571121" w14:textId="48B827C9" w:rsidR="005A0AEB" w:rsidRPr="009E6026" w:rsidRDefault="00EC226C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="005A0AEB"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14:paraId="11391288" w14:textId="0A66673E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krzewów rosnących na ww</w:t>
      </w:r>
      <w:r w:rsidR="00AB02F1">
        <w:rPr>
          <w:rFonts w:ascii="Garamond" w:hAnsi="Garamond"/>
          <w:sz w:val="16"/>
          <w:szCs w:val="16"/>
        </w:rPr>
        <w:t>.</w:t>
      </w:r>
      <w:r w:rsidRPr="001F2413">
        <w:rPr>
          <w:rFonts w:ascii="Garamond" w:hAnsi="Garamond"/>
          <w:sz w:val="16"/>
          <w:szCs w:val="16"/>
        </w:rPr>
        <w:t xml:space="preserve">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5588A27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75CE0F9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14:paraId="7D380111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14:paraId="688DEFD2" w14:textId="2D70BA3D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Przetarg przeprowadzi komisja w składzie wyznaczonym w § 1 Zarządzenia nr </w:t>
      </w:r>
      <w:r w:rsidR="00445E3E">
        <w:rPr>
          <w:rFonts w:ascii="Garamond" w:hAnsi="Garamond"/>
          <w:sz w:val="16"/>
          <w:szCs w:val="16"/>
        </w:rPr>
        <w:t>142</w:t>
      </w:r>
      <w:r w:rsidR="00C95659">
        <w:rPr>
          <w:rFonts w:ascii="Garamond" w:hAnsi="Garamond"/>
          <w:sz w:val="16"/>
          <w:szCs w:val="16"/>
        </w:rPr>
        <w:t>.202</w:t>
      </w:r>
      <w:r w:rsidR="00387419">
        <w:rPr>
          <w:rFonts w:ascii="Garamond" w:hAnsi="Garamond"/>
          <w:sz w:val="16"/>
          <w:szCs w:val="16"/>
        </w:rPr>
        <w:t>2</w:t>
      </w:r>
      <w:r w:rsidR="00C95659">
        <w:rPr>
          <w:rFonts w:ascii="Garamond" w:hAnsi="Garamond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 xml:space="preserve">Burmistrza Miasta Gubina z dnia </w:t>
      </w:r>
      <w:r w:rsidR="00387419">
        <w:rPr>
          <w:rFonts w:ascii="Garamond" w:hAnsi="Garamond"/>
          <w:sz w:val="16"/>
          <w:szCs w:val="16"/>
        </w:rPr>
        <w:t>12</w:t>
      </w:r>
      <w:r w:rsidR="00C95659">
        <w:rPr>
          <w:rFonts w:ascii="Garamond" w:hAnsi="Garamond"/>
          <w:sz w:val="16"/>
          <w:szCs w:val="16"/>
        </w:rPr>
        <w:t xml:space="preserve"> </w:t>
      </w:r>
      <w:r w:rsidR="00445E3E">
        <w:rPr>
          <w:rFonts w:ascii="Garamond" w:hAnsi="Garamond"/>
          <w:sz w:val="16"/>
          <w:szCs w:val="16"/>
        </w:rPr>
        <w:t>maja</w:t>
      </w:r>
      <w:r w:rsidR="00C95659">
        <w:rPr>
          <w:rFonts w:ascii="Garamond" w:hAnsi="Garamond"/>
          <w:sz w:val="16"/>
          <w:szCs w:val="16"/>
        </w:rPr>
        <w:t xml:space="preserve"> 202</w:t>
      </w:r>
      <w:r w:rsidR="00387419">
        <w:rPr>
          <w:rFonts w:ascii="Garamond" w:hAnsi="Garamond"/>
          <w:sz w:val="16"/>
          <w:szCs w:val="16"/>
        </w:rPr>
        <w:t>2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283634D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296D98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14:paraId="3022EDD3" w14:textId="77777777" w:rsidR="005A0AEB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14:paraId="470A87D3" w14:textId="77777777" w:rsidR="005A0AEB" w:rsidRPr="001F2413" w:rsidRDefault="002230C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 xml:space="preserve"> </w:t>
      </w:r>
      <w:r w:rsidR="005A0AEB"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A09912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14:paraId="5C1172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14:paraId="247218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483241F7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</w:t>
      </w:r>
      <w:r w:rsidRPr="001F2413">
        <w:rPr>
          <w:rFonts w:ascii="Garamond" w:hAnsi="Garamond"/>
          <w:sz w:val="16"/>
          <w:szCs w:val="16"/>
        </w:rPr>
        <w:lastRenderedPageBreak/>
        <w:t>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4B197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2B12C9A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0ACDDBA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1670C8C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FD225DE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14:paraId="3C03B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14:paraId="75AC1AA2" w14:textId="583E5A69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proofErr w:type="spellStart"/>
      <w:r w:rsidRPr="001F2413">
        <w:rPr>
          <w:rFonts w:ascii="Garamond" w:hAnsi="Garamond"/>
          <w:sz w:val="16"/>
          <w:szCs w:val="16"/>
        </w:rPr>
        <w:t>t.j</w:t>
      </w:r>
      <w:proofErr w:type="spellEnd"/>
      <w:r w:rsidRPr="001F2413">
        <w:rPr>
          <w:rFonts w:ascii="Garamond" w:hAnsi="Garamond"/>
          <w:sz w:val="16"/>
          <w:szCs w:val="16"/>
        </w:rPr>
        <w:t>. Dz. U. z 20</w:t>
      </w:r>
      <w:r w:rsidR="00C95659">
        <w:rPr>
          <w:rFonts w:ascii="Garamond" w:hAnsi="Garamond"/>
          <w:sz w:val="16"/>
          <w:szCs w:val="16"/>
        </w:rPr>
        <w:t>2</w:t>
      </w:r>
      <w:r w:rsidR="009D763F">
        <w:rPr>
          <w:rFonts w:ascii="Garamond" w:hAnsi="Garamond"/>
          <w:sz w:val="16"/>
          <w:szCs w:val="16"/>
        </w:rPr>
        <w:t>3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9D763F">
        <w:rPr>
          <w:rFonts w:ascii="Garamond" w:hAnsi="Garamond"/>
          <w:sz w:val="16"/>
          <w:szCs w:val="16"/>
        </w:rPr>
        <w:t>344</w:t>
      </w:r>
      <w:r w:rsidRPr="001F2413">
        <w:rPr>
          <w:rFonts w:ascii="Garamond" w:hAnsi="Garamond"/>
          <w:sz w:val="16"/>
          <w:szCs w:val="16"/>
        </w:rPr>
        <w:t>). Przetarg zostanie przeprowadzony zgodnie z Rozporządzeniem Rady Ministrów z dnia 14 września 2004 r. w sprawie sposobu i trybu przeprowadzania przetargów oraz rokowań na zbycie nieruchomości (</w:t>
      </w:r>
      <w:proofErr w:type="spellStart"/>
      <w:r w:rsidR="008F1551">
        <w:rPr>
          <w:rFonts w:ascii="Garamond" w:hAnsi="Garamond"/>
          <w:sz w:val="16"/>
          <w:szCs w:val="16"/>
        </w:rPr>
        <w:t>t.j</w:t>
      </w:r>
      <w:proofErr w:type="spellEnd"/>
      <w:r w:rsidR="008F1551">
        <w:rPr>
          <w:rFonts w:ascii="Garamond" w:hAnsi="Garamond"/>
          <w:sz w:val="16"/>
          <w:szCs w:val="16"/>
        </w:rPr>
        <w:t xml:space="preserve">. </w:t>
      </w:r>
      <w:r w:rsidRPr="001F2413">
        <w:rPr>
          <w:rFonts w:ascii="Garamond" w:hAnsi="Garamond"/>
          <w:sz w:val="16"/>
          <w:szCs w:val="16"/>
        </w:rPr>
        <w:t xml:space="preserve"> Dz. U. z 20</w:t>
      </w:r>
      <w:r w:rsidR="00D024EB">
        <w:rPr>
          <w:rFonts w:ascii="Garamond" w:hAnsi="Garamond"/>
          <w:sz w:val="16"/>
          <w:szCs w:val="16"/>
        </w:rPr>
        <w:t>21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D024EB">
        <w:rPr>
          <w:rFonts w:ascii="Garamond" w:hAnsi="Garamond"/>
          <w:sz w:val="16"/>
          <w:szCs w:val="16"/>
        </w:rPr>
        <w:t>2213</w:t>
      </w:r>
      <w:r w:rsidRPr="001F2413">
        <w:rPr>
          <w:rFonts w:ascii="Garamond" w:hAnsi="Garamond"/>
          <w:sz w:val="16"/>
          <w:szCs w:val="16"/>
        </w:rPr>
        <w:t>).</w:t>
      </w:r>
    </w:p>
    <w:p w14:paraId="66869E4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14:paraId="5573EE13" w14:textId="70AD7B1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427495">
        <w:rPr>
          <w:rFonts w:ascii="Garamond" w:hAnsi="Garamond"/>
          <w:sz w:val="16"/>
          <w:szCs w:val="16"/>
        </w:rPr>
        <w:t>7 czerwca</w:t>
      </w:r>
      <w:r w:rsidR="009D763F">
        <w:rPr>
          <w:rFonts w:ascii="Garamond" w:hAnsi="Garamond"/>
          <w:sz w:val="16"/>
          <w:szCs w:val="16"/>
        </w:rPr>
        <w:t xml:space="preserve"> 202</w:t>
      </w:r>
      <w:r w:rsidR="00D126F6">
        <w:rPr>
          <w:rFonts w:ascii="Garamond" w:hAnsi="Garamond"/>
          <w:sz w:val="16"/>
          <w:szCs w:val="16"/>
        </w:rPr>
        <w:t>4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5B8143A4" w14:textId="306C69E7" w:rsidR="00EA4EFB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rFonts w:ascii="Garamond" w:hAnsi="Garamond"/>
          <w:sz w:val="16"/>
          <w:szCs w:val="16"/>
        </w:rPr>
      </w:pP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Szczegółowych informacji odnośnie zbywanej nieruchomości można uzyskać w Wydziale Nieruchomości i </w:t>
      </w:r>
      <w:r w:rsidR="0012588F">
        <w:rPr>
          <w:rFonts w:ascii="Garamond" w:eastAsia="Times New Roman" w:hAnsi="Garamond" w:cs="Times New Roman"/>
          <w:sz w:val="16"/>
          <w:szCs w:val="16"/>
          <w:lang w:eastAsia="pl-PL"/>
        </w:rPr>
        <w:t>Współpracy Zagranicznej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Urzędu Miejskiego w Gubinie,  </w:t>
      </w:r>
      <w:r w:rsid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                 </w:t>
      </w:r>
      <w:r w:rsidR="00511977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ul. Piastowska 24, tel. (68) 4558133, w godzinach pracy urzędu. </w:t>
      </w:r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, </w:t>
      </w:r>
      <w:hyperlink r:id="rId7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www.bip.gubin.pl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oraz </w:t>
      </w:r>
      <w:hyperlink r:id="rId8" w:history="1">
        <w:r w:rsidR="00EA4EFB" w:rsidRPr="00A505E5">
          <w:rPr>
            <w:rStyle w:val="Hipercze"/>
            <w:rFonts w:ascii="Garamond" w:hAnsi="Garamond"/>
            <w:sz w:val="16"/>
            <w:szCs w:val="16"/>
          </w:rPr>
          <w:t>www.przetargi-komunikaty.pl</w:t>
        </w:r>
      </w:hyperlink>
      <w:r w:rsidR="00EA4EFB">
        <w:rPr>
          <w:rFonts w:ascii="Garamond" w:hAnsi="Garamond"/>
          <w:sz w:val="16"/>
          <w:szCs w:val="16"/>
        </w:rPr>
        <w:t>.</w:t>
      </w:r>
    </w:p>
    <w:p w14:paraId="090CC445" w14:textId="77777777" w:rsidR="00031C44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sz w:val="16"/>
          <w:szCs w:val="16"/>
        </w:rPr>
      </w:pPr>
    </w:p>
    <w:p w14:paraId="49D24ECD" w14:textId="77777777" w:rsidR="005A0AEB" w:rsidRPr="00C74DE8" w:rsidRDefault="005A0AEB" w:rsidP="005A0AEB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p w14:paraId="2425F01B" w14:textId="77777777" w:rsidR="001F4D03" w:rsidRDefault="001F4D03"/>
    <w:sectPr w:rsidR="001F4D03" w:rsidSect="00C667C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40D8A"/>
    <w:multiLevelType w:val="hybridMultilevel"/>
    <w:tmpl w:val="35AA3F48"/>
    <w:lvl w:ilvl="0" w:tplc="353496A4">
      <w:start w:val="2"/>
      <w:numFmt w:val="decimal"/>
      <w:lvlText w:val="%1."/>
      <w:lvlJc w:val="left"/>
      <w:pPr>
        <w:ind w:left="577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1" w:tplc="80BC1F64">
      <w:numFmt w:val="bullet"/>
      <w:lvlText w:val="•"/>
      <w:lvlJc w:val="left"/>
      <w:pPr>
        <w:ind w:left="1500" w:hanging="293"/>
      </w:pPr>
      <w:rPr>
        <w:lang w:val="pl-PL" w:eastAsia="en-US" w:bidi="ar-SA"/>
      </w:rPr>
    </w:lvl>
    <w:lvl w:ilvl="2" w:tplc="C5BEA696">
      <w:numFmt w:val="bullet"/>
      <w:lvlText w:val="•"/>
      <w:lvlJc w:val="left"/>
      <w:pPr>
        <w:ind w:left="2423" w:hanging="293"/>
      </w:pPr>
      <w:rPr>
        <w:lang w:val="pl-PL" w:eastAsia="en-US" w:bidi="ar-SA"/>
      </w:rPr>
    </w:lvl>
    <w:lvl w:ilvl="3" w:tplc="7780CCD0">
      <w:numFmt w:val="bullet"/>
      <w:lvlText w:val="•"/>
      <w:lvlJc w:val="left"/>
      <w:pPr>
        <w:ind w:left="3345" w:hanging="293"/>
      </w:pPr>
      <w:rPr>
        <w:lang w:val="pl-PL" w:eastAsia="en-US" w:bidi="ar-SA"/>
      </w:rPr>
    </w:lvl>
    <w:lvl w:ilvl="4" w:tplc="E4A09120">
      <w:numFmt w:val="bullet"/>
      <w:lvlText w:val="•"/>
      <w:lvlJc w:val="left"/>
      <w:pPr>
        <w:ind w:left="4268" w:hanging="293"/>
      </w:pPr>
      <w:rPr>
        <w:lang w:val="pl-PL" w:eastAsia="en-US" w:bidi="ar-SA"/>
      </w:rPr>
    </w:lvl>
    <w:lvl w:ilvl="5" w:tplc="25B6FF56">
      <w:numFmt w:val="bullet"/>
      <w:lvlText w:val="•"/>
      <w:lvlJc w:val="left"/>
      <w:pPr>
        <w:ind w:left="5191" w:hanging="293"/>
      </w:pPr>
      <w:rPr>
        <w:lang w:val="pl-PL" w:eastAsia="en-US" w:bidi="ar-SA"/>
      </w:rPr>
    </w:lvl>
    <w:lvl w:ilvl="6" w:tplc="462A403E">
      <w:numFmt w:val="bullet"/>
      <w:lvlText w:val="•"/>
      <w:lvlJc w:val="left"/>
      <w:pPr>
        <w:ind w:left="6113" w:hanging="293"/>
      </w:pPr>
      <w:rPr>
        <w:lang w:val="pl-PL" w:eastAsia="en-US" w:bidi="ar-SA"/>
      </w:rPr>
    </w:lvl>
    <w:lvl w:ilvl="7" w:tplc="FAF08B06">
      <w:numFmt w:val="bullet"/>
      <w:lvlText w:val="•"/>
      <w:lvlJc w:val="left"/>
      <w:pPr>
        <w:ind w:left="7036" w:hanging="293"/>
      </w:pPr>
      <w:rPr>
        <w:lang w:val="pl-PL" w:eastAsia="en-US" w:bidi="ar-SA"/>
      </w:rPr>
    </w:lvl>
    <w:lvl w:ilvl="8" w:tplc="E92CCFCE">
      <w:numFmt w:val="bullet"/>
      <w:lvlText w:val="•"/>
      <w:lvlJc w:val="left"/>
      <w:pPr>
        <w:ind w:left="7959" w:hanging="293"/>
      </w:pPr>
      <w:rPr>
        <w:lang w:val="pl-PL" w:eastAsia="en-US" w:bidi="ar-SA"/>
      </w:rPr>
    </w:lvl>
  </w:abstractNum>
  <w:abstractNum w:abstractNumId="1" w15:restartNumberingAfterBreak="0">
    <w:nsid w:val="4DBD12B5"/>
    <w:multiLevelType w:val="hybridMultilevel"/>
    <w:tmpl w:val="6DC23938"/>
    <w:lvl w:ilvl="0" w:tplc="559CA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4C0221F"/>
    <w:multiLevelType w:val="hybridMultilevel"/>
    <w:tmpl w:val="1662148C"/>
    <w:lvl w:ilvl="0" w:tplc="286C01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052073485">
    <w:abstractNumId w:val="2"/>
  </w:num>
  <w:num w:numId="2" w16cid:durableId="1618180410">
    <w:abstractNumId w:val="1"/>
  </w:num>
  <w:num w:numId="3" w16cid:durableId="163166882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31"/>
    <w:rsid w:val="00031C44"/>
    <w:rsid w:val="00082B2D"/>
    <w:rsid w:val="000F1A94"/>
    <w:rsid w:val="000F6839"/>
    <w:rsid w:val="0012588F"/>
    <w:rsid w:val="00140088"/>
    <w:rsid w:val="001868E3"/>
    <w:rsid w:val="00194BE5"/>
    <w:rsid w:val="001C2C30"/>
    <w:rsid w:val="001F4D03"/>
    <w:rsid w:val="002230CB"/>
    <w:rsid w:val="002560CF"/>
    <w:rsid w:val="0026194B"/>
    <w:rsid w:val="00266E5F"/>
    <w:rsid w:val="002A4644"/>
    <w:rsid w:val="002C6709"/>
    <w:rsid w:val="00317A99"/>
    <w:rsid w:val="0034364E"/>
    <w:rsid w:val="0036641C"/>
    <w:rsid w:val="00376B7A"/>
    <w:rsid w:val="00387419"/>
    <w:rsid w:val="003F0E66"/>
    <w:rsid w:val="003F60FE"/>
    <w:rsid w:val="00427495"/>
    <w:rsid w:val="0043454D"/>
    <w:rsid w:val="004358F8"/>
    <w:rsid w:val="00445E3E"/>
    <w:rsid w:val="00482844"/>
    <w:rsid w:val="004A1BB3"/>
    <w:rsid w:val="004A31D6"/>
    <w:rsid w:val="004B1A77"/>
    <w:rsid w:val="004D3D50"/>
    <w:rsid w:val="00511977"/>
    <w:rsid w:val="00512A68"/>
    <w:rsid w:val="005430D1"/>
    <w:rsid w:val="00552032"/>
    <w:rsid w:val="00583318"/>
    <w:rsid w:val="005A05AF"/>
    <w:rsid w:val="005A0AEB"/>
    <w:rsid w:val="005A7036"/>
    <w:rsid w:val="005A760B"/>
    <w:rsid w:val="005C77C8"/>
    <w:rsid w:val="00614CC2"/>
    <w:rsid w:val="006251A8"/>
    <w:rsid w:val="00635FBB"/>
    <w:rsid w:val="0065474A"/>
    <w:rsid w:val="006560E0"/>
    <w:rsid w:val="00656DC3"/>
    <w:rsid w:val="00672E5D"/>
    <w:rsid w:val="006C59E9"/>
    <w:rsid w:val="006F0B09"/>
    <w:rsid w:val="00733057"/>
    <w:rsid w:val="0076391A"/>
    <w:rsid w:val="0076774E"/>
    <w:rsid w:val="007A384D"/>
    <w:rsid w:val="007C37EE"/>
    <w:rsid w:val="007E2551"/>
    <w:rsid w:val="007E29C8"/>
    <w:rsid w:val="008151DB"/>
    <w:rsid w:val="008302A6"/>
    <w:rsid w:val="00836740"/>
    <w:rsid w:val="00867531"/>
    <w:rsid w:val="0089393F"/>
    <w:rsid w:val="008A1C2A"/>
    <w:rsid w:val="008F1551"/>
    <w:rsid w:val="008F4763"/>
    <w:rsid w:val="009267D1"/>
    <w:rsid w:val="00935F7A"/>
    <w:rsid w:val="009B21AB"/>
    <w:rsid w:val="009D763F"/>
    <w:rsid w:val="009E6026"/>
    <w:rsid w:val="009E69E0"/>
    <w:rsid w:val="00A13F58"/>
    <w:rsid w:val="00A538E8"/>
    <w:rsid w:val="00A64A53"/>
    <w:rsid w:val="00A67040"/>
    <w:rsid w:val="00A954CA"/>
    <w:rsid w:val="00AB02F1"/>
    <w:rsid w:val="00AF000E"/>
    <w:rsid w:val="00B6541F"/>
    <w:rsid w:val="00B73F3E"/>
    <w:rsid w:val="00B777BA"/>
    <w:rsid w:val="00B90FCE"/>
    <w:rsid w:val="00B95D4E"/>
    <w:rsid w:val="00BC6BED"/>
    <w:rsid w:val="00BD0BE3"/>
    <w:rsid w:val="00C15785"/>
    <w:rsid w:val="00C2364C"/>
    <w:rsid w:val="00C24518"/>
    <w:rsid w:val="00C667C0"/>
    <w:rsid w:val="00C95659"/>
    <w:rsid w:val="00CC23EC"/>
    <w:rsid w:val="00CC4F56"/>
    <w:rsid w:val="00CD19A9"/>
    <w:rsid w:val="00CE0F5A"/>
    <w:rsid w:val="00CF2920"/>
    <w:rsid w:val="00D024EB"/>
    <w:rsid w:val="00D108C6"/>
    <w:rsid w:val="00D126F6"/>
    <w:rsid w:val="00D450CE"/>
    <w:rsid w:val="00D510D0"/>
    <w:rsid w:val="00D85664"/>
    <w:rsid w:val="00D8627E"/>
    <w:rsid w:val="00DB0816"/>
    <w:rsid w:val="00DB0DF7"/>
    <w:rsid w:val="00DC3043"/>
    <w:rsid w:val="00E17F46"/>
    <w:rsid w:val="00E4563D"/>
    <w:rsid w:val="00E91172"/>
    <w:rsid w:val="00E91B9C"/>
    <w:rsid w:val="00EA22BE"/>
    <w:rsid w:val="00EA4D67"/>
    <w:rsid w:val="00EA4EFB"/>
    <w:rsid w:val="00EC226C"/>
    <w:rsid w:val="00EE005E"/>
    <w:rsid w:val="00EF6FE5"/>
    <w:rsid w:val="00F02E7F"/>
    <w:rsid w:val="00F04D70"/>
    <w:rsid w:val="00F11D45"/>
    <w:rsid w:val="00F730E5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5541"/>
  <w15:chartTrackingRefBased/>
  <w15:docId w15:val="{FEF4D444-6E7C-4024-9D1F-73A83D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AEB"/>
  </w:style>
  <w:style w:type="paragraph" w:styleId="Nagwek1">
    <w:name w:val="heading 1"/>
    <w:basedOn w:val="Normalny"/>
    <w:next w:val="Normalny"/>
    <w:link w:val="Nagwek1Znak"/>
    <w:qFormat/>
    <w:rsid w:val="005A0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A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C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E17F46"/>
    <w:pPr>
      <w:widowControl w:val="0"/>
      <w:autoSpaceDE w:val="0"/>
      <w:autoSpaceDN w:val="0"/>
      <w:spacing w:after="0" w:line="240" w:lineRule="auto"/>
      <w:ind w:left="122" w:firstLine="7"/>
      <w:jc w:val="both"/>
    </w:pPr>
    <w:rPr>
      <w:rFonts w:ascii="Arial" w:eastAsia="Arial" w:hAnsi="Arial" w:cs="Arial"/>
    </w:rPr>
  </w:style>
  <w:style w:type="paragraph" w:styleId="Lista">
    <w:name w:val="List"/>
    <w:basedOn w:val="Normalny"/>
    <w:uiPriority w:val="99"/>
    <w:unhideWhenUsed/>
    <w:rsid w:val="00482844"/>
    <w:pPr>
      <w:ind w:left="283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82844"/>
    <w:pPr>
      <w:spacing w:after="160" w:line="259" w:lineRule="auto"/>
      <w:ind w:firstLine="36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82844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1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52</cp:revision>
  <cp:lastPrinted>2024-06-05T11:34:00Z</cp:lastPrinted>
  <dcterms:created xsi:type="dcterms:W3CDTF">2018-04-18T06:14:00Z</dcterms:created>
  <dcterms:modified xsi:type="dcterms:W3CDTF">2024-06-05T11:36:00Z</dcterms:modified>
</cp:coreProperties>
</file>