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2E92" w14:textId="1F3B133A" w:rsidR="00241ED1" w:rsidRDefault="002E570E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71619591" wp14:editId="6B84050E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</w:t>
      </w:r>
      <w:r w:rsidR="00051CD1"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                 </w:t>
      </w:r>
      <w:r w:rsidR="005D1D7D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14:paraId="518C74BD" w14:textId="624A598E" w:rsidR="002E570E" w:rsidRDefault="005D1D7D">
      <w:pPr>
        <w:spacing w:after="0" w:line="240" w:lineRule="auto"/>
        <w:ind w:right="57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3F2F54">
        <w:rPr>
          <w:rFonts w:ascii="Garamond" w:eastAsia="Times New Roman" w:hAnsi="Garamond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p w14:paraId="7BEB2AEB" w14:textId="77777777" w:rsidR="00051CD1" w:rsidRDefault="00051CD1">
      <w:pPr>
        <w:spacing w:after="0" w:line="240" w:lineRule="auto"/>
        <w:ind w:right="57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</w:p>
    <w:tbl>
      <w:tblPr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04"/>
        <w:gridCol w:w="1411"/>
        <w:gridCol w:w="2050"/>
        <w:gridCol w:w="1060"/>
        <w:gridCol w:w="1946"/>
        <w:gridCol w:w="1278"/>
        <w:gridCol w:w="1721"/>
        <w:gridCol w:w="5790"/>
      </w:tblGrid>
      <w:tr w:rsidR="00241ED1" w14:paraId="00C7C266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3C0CD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84DD1" w14:textId="77777777" w:rsidR="00241ED1" w:rsidRDefault="005D1D7D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E207E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(ha)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16C4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28B1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14:paraId="034E17B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1A492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5900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14:paraId="6CBA04F4" w14:textId="77777777" w:rsidR="00241ED1" w:rsidRDefault="00241ED1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E813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14:paraId="023FECCF" w14:textId="77777777" w:rsidR="00241ED1" w:rsidRDefault="005D1D7D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696C74BF" w14:textId="77777777" w:rsidR="00241ED1" w:rsidRDefault="00241ED1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F0FAF" w14:paraId="4402B46C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63DC8" w14:textId="112E6FD0" w:rsidR="003F0FAF" w:rsidRDefault="00FF0BD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0AD1E" w14:textId="75DFC673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93/</w:t>
            </w:r>
            <w:r w:rsidR="003F2F54">
              <w:rPr>
                <w:rFonts w:ascii="Garamond" w:hAnsi="Garamond"/>
                <w:sz w:val="16"/>
                <w:szCs w:val="16"/>
              </w:rPr>
              <w:t>1</w:t>
            </w:r>
            <w:r w:rsidR="00054B8F"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081F8CB3" w14:textId="092DB8B0" w:rsidR="003F0FAF" w:rsidRDefault="007D736B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3D655E75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83D0D8E" w14:textId="72377AE8" w:rsidR="003F0FAF" w:rsidRDefault="003F0FAF" w:rsidP="003F0FAF">
            <w:pPr>
              <w:widowControl w:val="0"/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C9A4" w14:textId="2D01B599" w:rsidR="003F0FAF" w:rsidRDefault="003F0FAF" w:rsidP="00E53F6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dz. nr 93/</w:t>
            </w:r>
            <w:r w:rsidR="003F2F54">
              <w:rPr>
                <w:rFonts w:ascii="Garamond" w:hAnsi="Garamond"/>
                <w:bCs/>
                <w:sz w:val="16"/>
                <w:szCs w:val="16"/>
              </w:rPr>
              <w:t>1</w:t>
            </w:r>
            <w:r w:rsidR="00054B8F">
              <w:rPr>
                <w:rFonts w:ascii="Garamond" w:hAnsi="Garamond"/>
                <w:bCs/>
                <w:sz w:val="16"/>
                <w:szCs w:val="16"/>
              </w:rPr>
              <w:t>3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- 0,1</w:t>
            </w:r>
            <w:r w:rsidR="00054B8F">
              <w:rPr>
                <w:rFonts w:ascii="Garamond" w:hAnsi="Garamond"/>
                <w:bCs/>
                <w:sz w:val="16"/>
                <w:szCs w:val="16"/>
              </w:rPr>
              <w:t xml:space="preserve">410 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1/6 części w dz. nr 93/11 - 0,1216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4C6CB" w14:textId="77777777" w:rsidR="003F0FAF" w:rsidRDefault="003F0FAF" w:rsidP="003F0FA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3C5DDDF3" w14:textId="318B589A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C5366" w14:textId="06FA4B8E" w:rsidR="003F0FAF" w:rsidRDefault="00054B8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85.100</w:t>
            </w:r>
            <w:r w:rsidR="003F0FAF">
              <w:rPr>
                <w:rFonts w:ascii="Garamond" w:hAnsi="Garamond"/>
                <w:sz w:val="16"/>
                <w:szCs w:val="16"/>
              </w:rPr>
              <w:t xml:space="preserve">,00 zł. oraz wartość udziału 1/6 części działki nr 93/11 – </w:t>
            </w:r>
            <w:r>
              <w:rPr>
                <w:rFonts w:ascii="Garamond" w:hAnsi="Garamond"/>
                <w:sz w:val="16"/>
                <w:szCs w:val="16"/>
              </w:rPr>
              <w:t>13.200</w:t>
            </w:r>
            <w:r w:rsidR="003F0FAF">
              <w:rPr>
                <w:rFonts w:ascii="Garamond" w:hAnsi="Garamond"/>
                <w:sz w:val="16"/>
                <w:szCs w:val="16"/>
              </w:rPr>
              <w:t>,00 zł</w:t>
            </w:r>
          </w:p>
          <w:p w14:paraId="58683BA8" w14:textId="41D62714" w:rsidR="003F0FAF" w:rsidRDefault="00054B8F" w:rsidP="003F0FA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98.300</w:t>
            </w:r>
            <w:r w:rsidR="003F0FAF"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E192108" w14:textId="48598D3E" w:rsidR="003F0FAF" w:rsidRDefault="003F0FA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52553" w14:textId="3EA32A22" w:rsidR="003F0FAF" w:rsidRDefault="00054B8F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9.830</w:t>
            </w:r>
            <w:r w:rsidR="003F0FAF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8678" w14:textId="2A28B763" w:rsidR="007B275A" w:rsidRDefault="003F2F54" w:rsidP="003F0FA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9CA0" w14:textId="77777777" w:rsidR="00054B8F" w:rsidRDefault="00054B8F" w:rsidP="00054B8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</w:t>
            </w:r>
          </w:p>
          <w:p w14:paraId="1953EEF4" w14:textId="7BB59611" w:rsidR="003F0FAF" w:rsidRDefault="00054B8F" w:rsidP="00054B8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  <w:tr w:rsidR="00054B8F" w14:paraId="2F6639D5" w14:textId="77777777" w:rsidTr="00946283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9BF15" w14:textId="09C8BE6E" w:rsidR="00054B8F" w:rsidRDefault="00054B8F" w:rsidP="00054B8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766C5" w14:textId="6CB7B0D3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93/14       </w:t>
            </w:r>
          </w:p>
          <w:p w14:paraId="0D9E3669" w14:textId="77777777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099A1F62" w14:textId="77777777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1/6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93/11       </w:t>
            </w:r>
          </w:p>
          <w:p w14:paraId="4A04695C" w14:textId="78B29FC8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ADB72" w14:textId="4F11563E" w:rsidR="00054B8F" w:rsidRDefault="00054B8F" w:rsidP="00054B8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dz. nr 93/1</w:t>
            </w:r>
            <w:r w:rsidR="006E6570">
              <w:rPr>
                <w:rFonts w:ascii="Garamond" w:hAnsi="Garamond"/>
                <w:bCs/>
                <w:sz w:val="16"/>
                <w:szCs w:val="16"/>
              </w:rPr>
              <w:t>4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- 0,1218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1/6 części w dz. nr 93/11 - 0,1216 ha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6F7EA" w14:textId="77777777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Kaliska</w:t>
            </w:r>
          </w:p>
          <w:p w14:paraId="20D162E8" w14:textId="00E188C7" w:rsidR="00054B8F" w:rsidRDefault="00054B8F" w:rsidP="00054B8F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. 10</w:t>
            </w: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>
              <w:rPr>
                <w:rFonts w:ascii="Garamond" w:hAnsi="Garamond"/>
                <w:sz w:val="16"/>
                <w:szCs w:val="16"/>
              </w:rPr>
              <w:t xml:space="preserve">   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8F9AE" w14:textId="6684E4DA" w:rsidR="00054B8F" w:rsidRDefault="00054B8F" w:rsidP="00054B8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73.500,00 zł. oraz wartość udziału 1/6 części działki nr 93/11 – 13.200,00 zł</w:t>
            </w:r>
          </w:p>
          <w:p w14:paraId="759F7BAC" w14:textId="54B26EB4" w:rsidR="00054B8F" w:rsidRDefault="00054B8F" w:rsidP="00054B8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86.700,00 zł</w:t>
            </w:r>
          </w:p>
          <w:p w14:paraId="1BCC247E" w14:textId="77777777" w:rsidR="00054B8F" w:rsidRDefault="00054B8F" w:rsidP="00054B8F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0B0D2" w14:textId="341F5D42" w:rsidR="00054B8F" w:rsidRDefault="00054B8F" w:rsidP="00054B8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8.670,00 zł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20DD" w14:textId="17D864FA" w:rsidR="00054B8F" w:rsidRDefault="00054B8F" w:rsidP="00054B8F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3401" w14:textId="77777777" w:rsidR="00054B8F" w:rsidRDefault="00054B8F" w:rsidP="00054B8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peryferyjnej strefie miasta przy ul. Kaliskiej. Nieruchomość posiada dostęp do drogi publicznej (ul. Kaliska) poprzez projektowaną drogę wewnętrzną sprzedawaną w udziale wynoszącym 1/6 w części dz. nr 93/11. Na dzień wizji nieruchomość jest niezagospodarowana i nie jest wykorzystywana do żadnych celów, teren nieogrodzony. Działka od strony południowej częściowo jest porośnięta samosiejkami krzewów – stan do usunięcia. Od strony wschodniej wzdłuż całej granicy działki nr 93/14 przebiega rów melioracyjny.</w:t>
            </w:r>
          </w:p>
          <w:p w14:paraId="42757715" w14:textId="11B1D2F9" w:rsidR="00054B8F" w:rsidRDefault="00054B8F" w:rsidP="00054B8F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(dla działki nr 93/6 – numeracja przed podziałem) ustalono w decyzji o warunkach zabudowy nr GB.6730.66.2019.W z dnia 09.09.2020 r. dla inwestycji polegającej na budowie budynku mieszkalnego jednorodzinnego wolnostojącego wraz z infrastrukturą towarzyszącą. Zagospodarowanie terenu nastąpi na podstawie szczegółowych warunków, które zostaną określone na wniosek nabywcy w decyzji o warunkach zabudowy.</w:t>
            </w:r>
          </w:p>
        </w:tc>
      </w:tr>
    </w:tbl>
    <w:p w14:paraId="34A4E12E" w14:textId="77777777" w:rsidR="00241ED1" w:rsidRDefault="00241ED1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14:paraId="345F65D2" w14:textId="5EEAF4F2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ci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stanowi</w:t>
      </w:r>
      <w:r w:rsidR="00655732">
        <w:rPr>
          <w:rFonts w:ascii="Garamond" w:eastAsia="Times New Roman" w:hAnsi="Garamond"/>
          <w:b/>
          <w:bCs/>
          <w:sz w:val="20"/>
          <w:szCs w:val="20"/>
          <w:lang w:eastAsia="pl-PL"/>
        </w:rPr>
        <w:t>ą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własność Gminy Gubin o statusie miejskim.</w:t>
      </w:r>
    </w:p>
    <w:p w14:paraId="4300B2CD" w14:textId="5A127D96" w:rsidR="00054B8F" w:rsidRDefault="00054B8F" w:rsidP="00054B8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nr 93/13, 93/14 Sąd Rejonowy w Krośnie Odrzańskim VI Zamiejscowy Wydział Ksiąg Wieczystych w Gubinie prowadzi księgę wieczystą nr ZG2K/00012184/9. Dla działki nr 93/11 Sąd Rejonowy w Krośnie Odrzańskim VI Zamiejscowy Wydział Ksiąg Wieczystych w Gubinie prowadzi księgę wieczystą nr ZG2K/00014984/1</w:t>
      </w:r>
    </w:p>
    <w:p w14:paraId="0CD83B91" w14:textId="77777777" w:rsidR="00054B8F" w:rsidRDefault="00054B8F" w:rsidP="00054B8F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Nieruchomości są wolne od obciążeń i zobowiązań (w dziale III Księgi wieczystej ZG2K/00012184/9 wpisane jest ograniczone prawo rzeczowe dotyczące służebności </w:t>
      </w:r>
      <w:proofErr w:type="spellStart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przesyłu</w:t>
      </w:r>
      <w:proofErr w:type="spellEnd"/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– nie dotyczy zbywanych nieruchomości). </w:t>
      </w:r>
    </w:p>
    <w:p w14:paraId="5C9611EE" w14:textId="217B5AC9" w:rsidR="007B275A" w:rsidRPr="007521EE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054B8F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22 czerwca</w:t>
      </w:r>
      <w:r w:rsidR="003F2F54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</w:t>
      </w:r>
      <w:r w:rsidR="00054B8F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0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: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14:paraId="043ACE4D" w14:textId="30F9810A" w:rsidR="007B275A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7521EE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7521EE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054B8F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19 czerwca</w:t>
      </w:r>
      <w:r w:rsidR="003F2F54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2023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 xml:space="preserve"> </w:t>
      </w:r>
      <w:r w:rsidRPr="007521EE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r</w:t>
      </w:r>
      <w:r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.</w:t>
      </w:r>
      <w:r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14:paraId="3B80D76A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8D4D00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14:paraId="773C8FA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960CD77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</w:t>
      </w:r>
      <w:r>
        <w:rPr>
          <w:rStyle w:val="Odwoaniedokomentarza"/>
        </w:rPr>
        <w:t xml:space="preserve">ń. </w:t>
      </w:r>
    </w:p>
    <w:p w14:paraId="41B7448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14:paraId="2ECD5B1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14:paraId="172B7B7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teren i przygotować go do zabudowy,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7A2C210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14:paraId="5DD7C127" w14:textId="77777777" w:rsidR="00946283" w:rsidRDefault="005D1D7D" w:rsidP="00946283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946283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3EDA9D70" w14:textId="77777777" w:rsidR="007B275A" w:rsidRPr="00C21C13" w:rsidRDefault="007B275A" w:rsidP="007B275A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21C13">
        <w:rPr>
          <w:rFonts w:ascii="Garamond" w:hAnsi="Garamond"/>
          <w:sz w:val="20"/>
          <w:szCs w:val="20"/>
        </w:rPr>
        <w:t>Przetarg przeprowadzi komisja w składzie wyznaczonym w § 1 Zarządzenia nr 142.2022 Burmistrza Miasta Gubina z dnia 12 maja 2022 r.</w:t>
      </w:r>
    </w:p>
    <w:p w14:paraId="7B609630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36EAC91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14:paraId="07DF1DB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14:paraId="158352DE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6A0EC545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14:paraId="53B2D1D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0E29F769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7B052EBD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10DF005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561C26C6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110863BB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14:paraId="09E6C2B2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14:paraId="74C7DE42" w14:textId="10A1C5A5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2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344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21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, poz. </w:t>
      </w:r>
      <w:r w:rsidR="009405FC">
        <w:rPr>
          <w:rFonts w:ascii="Garamond" w:eastAsia="Times New Roman" w:hAnsi="Garamond" w:cs="Times New Roman"/>
          <w:sz w:val="20"/>
          <w:szCs w:val="20"/>
          <w:lang w:eastAsia="pl-PL"/>
        </w:rPr>
        <w:t>2213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</w:t>
      </w:r>
    </w:p>
    <w:p w14:paraId="32A681A3" w14:textId="77777777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Ogłaszający ma prawo do odwołania ogłoszonego przetargu w formie właściwej dla jego ogłoszenia.</w:t>
      </w:r>
    </w:p>
    <w:p w14:paraId="38C82734" w14:textId="55C5B676" w:rsidR="00241ED1" w:rsidRDefault="005D1D7D">
      <w:pPr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054B8F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11 maja</w:t>
      </w:r>
      <w:r w:rsidR="00C70A9A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2023</w:t>
      </w:r>
      <w:r w:rsidRPr="00263428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 w:rsidRPr="00263428"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14:paraId="7194B953" w14:textId="6DC75DF4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</w:t>
      </w:r>
      <w:r w:rsidR="003F2F54">
        <w:rPr>
          <w:rFonts w:ascii="Garamond" w:eastAsia="Times New Roman" w:hAnsi="Garamond" w:cs="Times New Roman"/>
          <w:sz w:val="20"/>
          <w:szCs w:val="20"/>
          <w:lang w:eastAsia="pl-PL"/>
        </w:rPr>
        <w:t>Współpracy Zagranicznej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Urzędu Miejskiego w Gubinie,  ul. Piastowska 24, </w:t>
      </w:r>
    </w:p>
    <w:p w14:paraId="71969145" w14:textId="77777777" w:rsidR="00241ED1" w:rsidRDefault="005D1D7D">
      <w:pPr>
        <w:tabs>
          <w:tab w:val="left" w:pos="12510"/>
        </w:tabs>
        <w:spacing w:after="0" w:line="240" w:lineRule="auto"/>
        <w:ind w:left="-1134" w:right="-1024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Ogłoszenie o przetargu jest zamieszczone na stronach internetowych Urzędu Miejskiego w Gubinie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www.gubin.pl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>
        <w:r>
          <w:rPr>
            <w:rStyle w:val="czeinternetow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>
        <w:r>
          <w:rPr>
            <w:rStyle w:val="czeinternetowe"/>
            <w:rFonts w:ascii="Garamond" w:hAnsi="Garamond"/>
            <w:sz w:val="20"/>
            <w:szCs w:val="20"/>
          </w:rPr>
          <w:t>www.przetargi-komunikaty.pl</w:t>
        </w:r>
      </w:hyperlink>
      <w:r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38500877" w14:textId="77777777" w:rsidR="00241ED1" w:rsidRDefault="00241ED1">
      <w:pPr>
        <w:ind w:left="-1134" w:right="-1024"/>
        <w:rPr>
          <w:sz w:val="20"/>
          <w:szCs w:val="20"/>
        </w:rPr>
      </w:pPr>
    </w:p>
    <w:sectPr w:rsidR="00241ED1" w:rsidSect="00054B8F">
      <w:pgSz w:w="16838" w:h="11906" w:orient="landscape"/>
      <w:pgMar w:top="567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D1"/>
    <w:rsid w:val="00051CD1"/>
    <w:rsid w:val="00054B8F"/>
    <w:rsid w:val="000F38A7"/>
    <w:rsid w:val="00241ED1"/>
    <w:rsid w:val="00263428"/>
    <w:rsid w:val="002E570E"/>
    <w:rsid w:val="00371767"/>
    <w:rsid w:val="003F0FAF"/>
    <w:rsid w:val="003F2F54"/>
    <w:rsid w:val="005D1D7D"/>
    <w:rsid w:val="00606EB8"/>
    <w:rsid w:val="00622528"/>
    <w:rsid w:val="00655732"/>
    <w:rsid w:val="006E6570"/>
    <w:rsid w:val="007521EE"/>
    <w:rsid w:val="007966FF"/>
    <w:rsid w:val="007B275A"/>
    <w:rsid w:val="007D736B"/>
    <w:rsid w:val="00806AD2"/>
    <w:rsid w:val="00871C4A"/>
    <w:rsid w:val="009405FC"/>
    <w:rsid w:val="00946283"/>
    <w:rsid w:val="009C2FC4"/>
    <w:rsid w:val="00AE3F5C"/>
    <w:rsid w:val="00C570D9"/>
    <w:rsid w:val="00C70A9A"/>
    <w:rsid w:val="00C721B9"/>
    <w:rsid w:val="00D62550"/>
    <w:rsid w:val="00D63CF6"/>
    <w:rsid w:val="00D6564A"/>
    <w:rsid w:val="00E23D18"/>
    <w:rsid w:val="00E53F6F"/>
    <w:rsid w:val="00F47055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AA3"/>
  <w15:docId w15:val="{108C6294-2D63-4797-A221-10585E4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67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46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467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4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467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B4673"/>
    <w:rPr>
      <w:b/>
      <w:bCs/>
    </w:rPr>
  </w:style>
  <w:style w:type="paragraph" w:styleId="Poprawka">
    <w:name w:val="Revision"/>
    <w:uiPriority w:val="99"/>
    <w:semiHidden/>
    <w:qFormat/>
    <w:rsid w:val="002B467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9050-1C6D-4B8B-89AA-D075EFC1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1847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23</cp:revision>
  <cp:lastPrinted>2023-04-25T11:09:00Z</cp:lastPrinted>
  <dcterms:created xsi:type="dcterms:W3CDTF">2020-11-19T06:39:00Z</dcterms:created>
  <dcterms:modified xsi:type="dcterms:W3CDTF">2023-04-25T11:11:00Z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