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C048F3D" w14:textId="4D0E0C74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347F81A6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C35FD6">
        <w:rPr>
          <w:rFonts w:ascii="Garamond" w:hAnsi="Garamond" w:cs="Times New Roman"/>
          <w:b/>
          <w:sz w:val="24"/>
          <w:szCs w:val="24"/>
        </w:rPr>
        <w:t>25 SIERPNIA</w:t>
      </w:r>
      <w:r w:rsidR="00414000">
        <w:rPr>
          <w:rFonts w:ascii="Garamond" w:hAnsi="Garamond" w:cs="Times New Roman"/>
          <w:b/>
          <w:sz w:val="24"/>
          <w:szCs w:val="24"/>
        </w:rPr>
        <w:t xml:space="preserve"> 2022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24AAE82B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C35FD6">
        <w:rPr>
          <w:rFonts w:ascii="Garamond" w:hAnsi="Garamond" w:cs="Times New Roman"/>
          <w:sz w:val="24"/>
          <w:szCs w:val="24"/>
        </w:rPr>
        <w:t>01</w:t>
      </w:r>
      <w:r w:rsidR="00FF2AEC">
        <w:rPr>
          <w:rFonts w:ascii="Garamond" w:hAnsi="Garamond" w:cs="Times New Roman"/>
          <w:sz w:val="24"/>
          <w:szCs w:val="24"/>
        </w:rPr>
        <w:t>.0</w:t>
      </w:r>
      <w:r w:rsidR="00C35FD6">
        <w:rPr>
          <w:rFonts w:ascii="Garamond" w:hAnsi="Garamond" w:cs="Times New Roman"/>
          <w:sz w:val="24"/>
          <w:szCs w:val="24"/>
        </w:rPr>
        <w:t>9</w:t>
      </w:r>
      <w:r w:rsidR="00414000">
        <w:rPr>
          <w:rFonts w:ascii="Garamond" w:hAnsi="Garamond" w:cs="Times New Roman"/>
          <w:sz w:val="24"/>
          <w:szCs w:val="24"/>
        </w:rPr>
        <w:t>.2022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eastAsia="Times New Roman" w:hAnsi="Garamond"/>
                <w:bCs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1AEF0F" w14:textId="77777777" w:rsidR="00C35FD6" w:rsidRDefault="00C35FD6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248C3D2" w14:textId="56C71FC7" w:rsidR="00B244B3" w:rsidRPr="00AA5E89" w:rsidRDefault="00C35FD6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187/20</w:t>
            </w:r>
          </w:p>
          <w:p w14:paraId="6C12E60F" w14:textId="76BA485F" w:rsidR="00B244B3" w:rsidRPr="00AA5E89" w:rsidRDefault="00B244B3" w:rsidP="00B244B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10C7BC" w14:textId="5B276016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222EE7"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>0</w:t>
            </w:r>
            <w:r w:rsidR="00C35FD6">
              <w:rPr>
                <w:rFonts w:ascii="Garamond" w:hAnsi="Garamond"/>
                <w:bCs/>
                <w:sz w:val="16"/>
                <w:szCs w:val="16"/>
                <w:lang w:eastAsia="en-US"/>
              </w:rPr>
              <w:t>367</w:t>
            </w:r>
            <w:r w:rsidRPr="00AA5E89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7D16D4" w14:textId="7CEBBAA2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C35FD6">
              <w:rPr>
                <w:rFonts w:ascii="Garamond" w:hAnsi="Garamond"/>
                <w:sz w:val="16"/>
                <w:szCs w:val="16"/>
                <w:lang w:eastAsia="en-US"/>
              </w:rPr>
              <w:t>Kosynierów</w:t>
            </w:r>
          </w:p>
          <w:p w14:paraId="01B8A2A3" w14:textId="61C49444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proofErr w:type="spellStart"/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C35FD6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 w:rsidRPr="00AA5E89"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29087910" w:rsidR="00B244B3" w:rsidRPr="00AA5E89" w:rsidRDefault="00222EE7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0AA98F20" w:rsidR="00B244B3" w:rsidRPr="00C35FD6" w:rsidRDefault="00C35FD6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22.700</w:t>
            </w:r>
            <w:r w:rsidR="00B244B3" w:rsidRPr="00C35FD6">
              <w:rPr>
                <w:rFonts w:ascii="Garamond" w:hAnsi="Garamond"/>
                <w:b w:val="0"/>
                <w:sz w:val="16"/>
                <w:szCs w:val="16"/>
                <w:lang w:eastAsia="en-US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4DE24014" w14:textId="2B5E3B9D" w:rsidR="00B244B3" w:rsidRPr="00AA5E89" w:rsidRDefault="00C35FD6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22.930</w:t>
            </w:r>
            <w:r w:rsidR="00222EE7" w:rsidRPr="00AA5E89">
              <w:rPr>
                <w:rFonts w:ascii="Garamond" w:hAnsi="Garamond"/>
                <w:b w:val="0"/>
                <w:sz w:val="16"/>
                <w:szCs w:val="16"/>
              </w:rPr>
              <w:t>,00</w:t>
            </w:r>
            <w:r w:rsidR="00AA5E89" w:rsidRPr="00AA5E89">
              <w:rPr>
                <w:rFonts w:ascii="Garamond" w:hAnsi="Garamond"/>
                <w:b w:val="0"/>
                <w:sz w:val="16"/>
                <w:szCs w:val="16"/>
              </w:rPr>
              <w:t xml:space="preserve"> zł.</w:t>
            </w:r>
          </w:p>
          <w:p w14:paraId="7BC112E2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66340073" w:rsidR="00B244B3" w:rsidRPr="00AA5E89" w:rsidRDefault="00C35FD6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Elżbieta </w:t>
            </w:r>
            <w:proofErr w:type="spellStart"/>
            <w:r>
              <w:rPr>
                <w:rFonts w:ascii="Garamond" w:hAnsi="Garamond"/>
                <w:b w:val="0"/>
                <w:sz w:val="16"/>
                <w:szCs w:val="16"/>
              </w:rPr>
              <w:t>Kancelarz</w:t>
            </w:r>
            <w:proofErr w:type="spellEnd"/>
          </w:p>
        </w:tc>
      </w:tr>
      <w:tr w:rsidR="00B244B3" w:rsidRPr="005650F7" w14:paraId="38B4A835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004C25" w14:textId="6A0F3714" w:rsidR="00B244B3" w:rsidRPr="00AA5E89" w:rsidRDefault="00222EE7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6"/>
                <w:szCs w:val="16"/>
              </w:rPr>
            </w:pPr>
            <w:r w:rsidRPr="00AA5E89">
              <w:rPr>
                <w:rFonts w:ascii="Garamond" w:eastAsia="Times New Roman" w:hAnsi="Garamond"/>
                <w:bCs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A469D0" w14:textId="77777777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8ACCE3C" w14:textId="522C7541" w:rsidR="00B244B3" w:rsidRPr="00AA5E89" w:rsidRDefault="00C35FD6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46/26</w:t>
            </w:r>
          </w:p>
          <w:p w14:paraId="3175E808" w14:textId="020B716A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53446A" w14:textId="5A75330F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C35FD6">
              <w:rPr>
                <w:rFonts w:ascii="Garamond" w:hAnsi="Garamond"/>
                <w:bCs/>
                <w:sz w:val="16"/>
                <w:szCs w:val="16"/>
              </w:rPr>
              <w:t>0586</w:t>
            </w: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053057" w14:textId="71A0B628" w:rsidR="00B244B3" w:rsidRPr="00AA5E89" w:rsidRDefault="00B244B3" w:rsidP="00B244B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ul. </w:t>
            </w:r>
            <w:r w:rsidR="00C35FD6">
              <w:rPr>
                <w:rFonts w:ascii="Garamond" w:hAnsi="Garamond"/>
                <w:bCs/>
                <w:sz w:val="16"/>
                <w:szCs w:val="16"/>
              </w:rPr>
              <w:t>Generała Bema</w:t>
            </w:r>
          </w:p>
          <w:p w14:paraId="7C745140" w14:textId="6B55BE59" w:rsidR="00B244B3" w:rsidRPr="00AA5E89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proofErr w:type="spellStart"/>
            <w:r w:rsidRPr="00AA5E89">
              <w:rPr>
                <w:rFonts w:ascii="Garamond" w:hAnsi="Garamond"/>
                <w:bCs/>
                <w:sz w:val="16"/>
                <w:szCs w:val="16"/>
              </w:rPr>
              <w:t>obr</w:t>
            </w:r>
            <w:proofErr w:type="spellEnd"/>
            <w:r w:rsidRPr="00AA5E89">
              <w:rPr>
                <w:rFonts w:ascii="Garamond" w:hAnsi="Garamond"/>
                <w:bCs/>
                <w:sz w:val="16"/>
                <w:szCs w:val="16"/>
              </w:rPr>
              <w:t xml:space="preserve">. </w:t>
            </w:r>
            <w:r w:rsidR="00C35FD6">
              <w:rPr>
                <w:rFonts w:ascii="Garamond" w:hAnsi="Garamond"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5DEDAD" w14:textId="2F9F01A8" w:rsidR="00B244B3" w:rsidRPr="00AA5E89" w:rsidRDefault="00C35FD6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73CF34" w14:textId="039C5C6C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AA5E89">
              <w:rPr>
                <w:rFonts w:ascii="Garamond" w:hAnsi="Garamond"/>
                <w:b w:val="0"/>
                <w:sz w:val="16"/>
                <w:szCs w:val="16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1EA3C" w14:textId="77777777" w:rsidR="00B244B3" w:rsidRPr="00AA5E89" w:rsidRDefault="00B244B3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3DA58A9" w14:textId="3ED52C6C" w:rsidR="00B244B3" w:rsidRPr="00AA5E89" w:rsidRDefault="00C35FD6" w:rsidP="00B244B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25.800</w:t>
            </w:r>
            <w:r w:rsidR="00B244B3" w:rsidRPr="00AA5E89">
              <w:rPr>
                <w:rFonts w:ascii="Garamond" w:hAnsi="Garamond"/>
                <w:bCs/>
                <w:sz w:val="16"/>
                <w:szCs w:val="16"/>
              </w:rPr>
              <w:t>,00 zł.</w:t>
            </w:r>
          </w:p>
          <w:p w14:paraId="28E0D110" w14:textId="77777777" w:rsidR="00B244B3" w:rsidRPr="00AA5E89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C11E1D" w14:textId="25A58140" w:rsidR="00B244B3" w:rsidRPr="00AA5E89" w:rsidRDefault="00C35FD6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26.060,00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AD2D6E" w14:textId="5A731F52" w:rsidR="00B244B3" w:rsidRPr="00AA5E89" w:rsidRDefault="00C35FD6" w:rsidP="00B244B3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Bożena i Albin Kula</w:t>
            </w:r>
          </w:p>
        </w:tc>
      </w:tr>
    </w:tbl>
    <w:p w14:paraId="62955837" w14:textId="77777777" w:rsidR="00751085" w:rsidRPr="005650F7" w:rsidRDefault="00751085" w:rsidP="005650F7">
      <w:pPr>
        <w:spacing w:after="0"/>
        <w:jc w:val="center"/>
        <w:rPr>
          <w:rFonts w:ascii="Garamond" w:hAnsi="Garamond" w:cs="Times New Roman"/>
          <w:sz w:val="16"/>
          <w:szCs w:val="16"/>
        </w:rPr>
      </w:pPr>
    </w:p>
    <w:p w14:paraId="5B144101" w14:textId="660BD43A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C35FD6">
        <w:rPr>
          <w:rFonts w:ascii="Garamond" w:hAnsi="Garamond" w:cs="Times New Roman"/>
        </w:rPr>
        <w:t>25 sierpnia</w:t>
      </w:r>
      <w:r w:rsidR="00BE221F">
        <w:rPr>
          <w:rFonts w:ascii="Garamond" w:hAnsi="Garamond" w:cs="Times New Roman"/>
        </w:rPr>
        <w:t xml:space="preserve"> 2022</w:t>
      </w:r>
      <w:r w:rsidRPr="00E800A6">
        <w:rPr>
          <w:rFonts w:ascii="Garamond" w:hAnsi="Garamond" w:cs="Times New Roman"/>
        </w:rPr>
        <w:t xml:space="preserve"> roku o godzinie </w:t>
      </w:r>
      <w:r w:rsidR="00C35FD6">
        <w:rPr>
          <w:rFonts w:ascii="Garamond" w:hAnsi="Garamond" w:cs="Times New Roman"/>
        </w:rPr>
        <w:t>10:00</w:t>
      </w:r>
      <w:r w:rsidR="00751085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C35FD6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ograniczon</w:t>
      </w:r>
      <w:r w:rsidR="00C35FD6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73AAB" w:rsidRPr="00E800A6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 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30EA5F9" w14:textId="77777777"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14:paraId="79B3B07B" w14:textId="4ABB39F9" w:rsidR="00D15902" w:rsidRPr="003A6934" w:rsidRDefault="00CD6785" w:rsidP="00D1590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36F995" w14:textId="77777777" w:rsidR="00B244B3" w:rsidRPr="00C4136B" w:rsidRDefault="00B244B3" w:rsidP="00B244B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4DC569" w14:textId="77777777" w:rsidR="002F13BF" w:rsidRPr="00C4136B" w:rsidRDefault="002F13BF" w:rsidP="002F13B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62EC5F" w14:textId="6BDA1F56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B244B3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48AB"/>
    <w:rsid w:val="00096DF5"/>
    <w:rsid w:val="000C03F8"/>
    <w:rsid w:val="00101C92"/>
    <w:rsid w:val="00123749"/>
    <w:rsid w:val="00143F18"/>
    <w:rsid w:val="00177AC9"/>
    <w:rsid w:val="001A4E52"/>
    <w:rsid w:val="001C343A"/>
    <w:rsid w:val="001C55D0"/>
    <w:rsid w:val="001F3CD4"/>
    <w:rsid w:val="002114B4"/>
    <w:rsid w:val="00216199"/>
    <w:rsid w:val="00222EE7"/>
    <w:rsid w:val="00273AAB"/>
    <w:rsid w:val="002852D8"/>
    <w:rsid w:val="002E31A9"/>
    <w:rsid w:val="002F13BF"/>
    <w:rsid w:val="002F2198"/>
    <w:rsid w:val="002F6CAE"/>
    <w:rsid w:val="0031773D"/>
    <w:rsid w:val="00330715"/>
    <w:rsid w:val="00381D4D"/>
    <w:rsid w:val="003A5CDF"/>
    <w:rsid w:val="003D0CF6"/>
    <w:rsid w:val="003D572D"/>
    <w:rsid w:val="003E03FD"/>
    <w:rsid w:val="00414000"/>
    <w:rsid w:val="004202F9"/>
    <w:rsid w:val="00452C47"/>
    <w:rsid w:val="004B7737"/>
    <w:rsid w:val="004F3A75"/>
    <w:rsid w:val="0052320B"/>
    <w:rsid w:val="00526F3F"/>
    <w:rsid w:val="00530B2D"/>
    <w:rsid w:val="005650F7"/>
    <w:rsid w:val="005D053C"/>
    <w:rsid w:val="006140B2"/>
    <w:rsid w:val="00633152"/>
    <w:rsid w:val="00635546"/>
    <w:rsid w:val="00664A2D"/>
    <w:rsid w:val="006F617D"/>
    <w:rsid w:val="00751085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A5E89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D2ACB"/>
    <w:rsid w:val="00BD6073"/>
    <w:rsid w:val="00BD71D7"/>
    <w:rsid w:val="00BE1E43"/>
    <w:rsid w:val="00BE221F"/>
    <w:rsid w:val="00C11FEB"/>
    <w:rsid w:val="00C35098"/>
    <w:rsid w:val="00C35FD6"/>
    <w:rsid w:val="00C50780"/>
    <w:rsid w:val="00C5332D"/>
    <w:rsid w:val="00C935EF"/>
    <w:rsid w:val="00C944DB"/>
    <w:rsid w:val="00CD6785"/>
    <w:rsid w:val="00CD6CFC"/>
    <w:rsid w:val="00CE11B6"/>
    <w:rsid w:val="00CE7A1E"/>
    <w:rsid w:val="00D05220"/>
    <w:rsid w:val="00D15902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9</cp:revision>
  <cp:lastPrinted>2022-08-30T08:57:00Z</cp:lastPrinted>
  <dcterms:created xsi:type="dcterms:W3CDTF">2022-06-03T07:45:00Z</dcterms:created>
  <dcterms:modified xsi:type="dcterms:W3CDTF">2022-08-30T09:03:00Z</dcterms:modified>
</cp:coreProperties>
</file>