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CD797" w14:textId="77777777" w:rsidR="000A73C5" w:rsidRDefault="000A73C5" w:rsidP="000A73C5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BURMISTRZ MIASTA GUBINA </w:t>
      </w:r>
    </w:p>
    <w:p w14:paraId="22978969" w14:textId="77777777" w:rsidR="000A73C5" w:rsidRDefault="000A73C5" w:rsidP="000A73C5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 G Ł A S Z A </w:t>
      </w:r>
    </w:p>
    <w:p w14:paraId="2A7F348C" w14:textId="177785A6" w:rsidR="000A73C5" w:rsidRDefault="000A73C5" w:rsidP="000A73C5">
      <w:pPr>
        <w:spacing w:after="0"/>
        <w:ind w:left="-284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I  publiczny przetarg ustny nieograniczony </w:t>
      </w:r>
      <w:r>
        <w:rPr>
          <w:rFonts w:ascii="Garamond" w:hAnsi="Garamond"/>
          <w:b/>
          <w:sz w:val="26"/>
          <w:szCs w:val="26"/>
        </w:rPr>
        <w:t>na sprzedaż lokalu mieszkalnego wraz z udziałem w nieruchomości wspólnej.</w:t>
      </w:r>
    </w:p>
    <w:tbl>
      <w:tblPr>
        <w:tblStyle w:val="Tabela-Siatka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2080"/>
        <w:gridCol w:w="1945"/>
        <w:gridCol w:w="3460"/>
        <w:gridCol w:w="1844"/>
        <w:gridCol w:w="1418"/>
        <w:gridCol w:w="1417"/>
        <w:gridCol w:w="1702"/>
      </w:tblGrid>
      <w:tr w:rsidR="000A73C5" w14:paraId="2AB457A1" w14:textId="77777777" w:rsidTr="000A73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A98F" w14:textId="77777777" w:rsidR="000A73C5" w:rsidRDefault="000A73C5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6D4" w14:textId="77777777" w:rsidR="000A73C5" w:rsidRDefault="000A73C5">
            <w:pPr>
              <w:pStyle w:val="Tekstpodstawowy3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14:paraId="5B862A80" w14:textId="77777777" w:rsidR="000A73C5" w:rsidRDefault="000A73C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6623" w14:textId="77777777" w:rsidR="000A73C5" w:rsidRDefault="000A73C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Księga wieczysta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2D4B" w14:textId="77777777" w:rsidR="000A73C5" w:rsidRDefault="000A73C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14:paraId="3C869B9E" w14:textId="77777777" w:rsidR="000A73C5" w:rsidRDefault="000A73C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Opis lokalu</w:t>
            </w:r>
          </w:p>
          <w:p w14:paraId="130CE287" w14:textId="77777777" w:rsidR="000A73C5" w:rsidRDefault="000A73C5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1E9F" w14:textId="77777777" w:rsidR="000A73C5" w:rsidRDefault="000A73C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 xml:space="preserve">Cena wywoławcza lokalu wraz </w:t>
            </w: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br/>
              <w:t>z udziałem w gruncie 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A1D6" w14:textId="77777777" w:rsidR="000A73C5" w:rsidRDefault="000A73C5">
            <w:pPr>
              <w:pStyle w:val="Tekstpodstawowy3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14:paraId="49F7741F" w14:textId="77777777" w:rsidR="000A73C5" w:rsidRDefault="000A73C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Wysokość 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99F6" w14:textId="77777777" w:rsidR="000A73C5" w:rsidRDefault="000A73C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Termin przetargów  odbytych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3DE5" w14:textId="77777777" w:rsidR="000A73C5" w:rsidRDefault="000A73C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0A73C5" w14:paraId="6CC67A43" w14:textId="77777777" w:rsidTr="000A73C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825E" w14:textId="77777777" w:rsidR="000A73C5" w:rsidRDefault="000A73C5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9E9" w14:textId="274006C5" w:rsidR="000A73C5" w:rsidRDefault="00C11214">
            <w:pPr>
              <w:pStyle w:val="Nagwek1"/>
              <w:spacing w:line="276" w:lineRule="auto"/>
              <w:jc w:val="both"/>
              <w:rPr>
                <w:rFonts w:ascii="Garamond" w:hAnsi="Garamond"/>
                <w:sz w:val="24"/>
                <w:lang w:eastAsia="en-US"/>
              </w:rPr>
            </w:pPr>
            <w:r>
              <w:rPr>
                <w:rFonts w:ascii="Garamond" w:hAnsi="Garamond"/>
                <w:sz w:val="24"/>
                <w:lang w:eastAsia="en-US"/>
              </w:rPr>
              <w:t>Piastowska 50/2</w:t>
            </w:r>
          </w:p>
          <w:p w14:paraId="4E40297D" w14:textId="4821E71C" w:rsidR="000A73C5" w:rsidRDefault="000A73C5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dz. nr </w:t>
            </w:r>
            <w:r w:rsidR="00C11214"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>171</w:t>
            </w: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 o pow. </w:t>
            </w:r>
            <w:r w:rsidR="00C11214"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>674</w:t>
            </w: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,00 m² w obrębie  </w:t>
            </w:r>
            <w:r w:rsidR="00C11214"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, udział w gruncie </w:t>
            </w:r>
          </w:p>
          <w:p w14:paraId="0E8482F2" w14:textId="143FA8A6" w:rsidR="000A73C5" w:rsidRDefault="000A73C5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i częściach wspólnych 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 xml:space="preserve">budynku – </w:t>
            </w:r>
            <w:r w:rsidR="00C11214"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111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/</w:t>
            </w:r>
            <w:r w:rsidR="00C11214"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280</w:t>
            </w:r>
          </w:p>
          <w:p w14:paraId="0CA02BEC" w14:textId="77777777" w:rsidR="000A73C5" w:rsidRDefault="000A73C5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C470" w14:textId="77777777" w:rsidR="000A73C5" w:rsidRDefault="000A73C5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14:paraId="5F99F65F" w14:textId="77777777" w:rsidR="000A73C5" w:rsidRDefault="000A73C5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14:paraId="308D73C1" w14:textId="45FC7B2B" w:rsidR="000A73C5" w:rsidRDefault="000A73C5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ZG2K/0000</w:t>
            </w:r>
            <w:r w:rsidR="00024D8F">
              <w:rPr>
                <w:rFonts w:ascii="Garamond" w:hAnsi="Garamond"/>
                <w:sz w:val="22"/>
                <w:szCs w:val="22"/>
                <w:lang w:eastAsia="en-US"/>
              </w:rPr>
              <w:t>4456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/</w:t>
            </w:r>
            <w:r w:rsidR="00024D8F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7367" w14:textId="40A1A0D4" w:rsidR="000A73C5" w:rsidRDefault="000A73C5">
            <w:pPr>
              <w:pStyle w:val="Tekstpodstawowy3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Lokal mieszkalny położony jest na pierwszym piętrze trzykondygnacyjnego budynku, składa się z </w:t>
            </w:r>
            <w:r w:rsidR="00024D8F">
              <w:rPr>
                <w:rFonts w:ascii="Garamond" w:hAnsi="Garamond"/>
                <w:sz w:val="20"/>
                <w:szCs w:val="20"/>
                <w:lang w:eastAsia="en-US"/>
              </w:rPr>
              <w:t>trzech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pokoi, kuchni, </w:t>
            </w:r>
            <w:r w:rsidR="00024D8F">
              <w:rPr>
                <w:rFonts w:ascii="Garamond" w:hAnsi="Garamond"/>
                <w:sz w:val="20"/>
                <w:szCs w:val="20"/>
                <w:lang w:eastAsia="en-US"/>
              </w:rPr>
              <w:t xml:space="preserve">skrytki, łazienki z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WC </w:t>
            </w:r>
            <w:r w:rsidR="00417312">
              <w:rPr>
                <w:rFonts w:ascii="Garamond" w:hAnsi="Garamond"/>
                <w:sz w:val="20"/>
                <w:szCs w:val="20"/>
                <w:lang w:eastAsia="en-US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i przedpokoju o łącznej pow. użytkowej </w:t>
            </w:r>
            <w:r w:rsidR="00024D8F">
              <w:rPr>
                <w:rFonts w:ascii="Garamond" w:hAnsi="Garamond"/>
                <w:sz w:val="20"/>
                <w:szCs w:val="20"/>
                <w:lang w:eastAsia="en-US"/>
              </w:rPr>
              <w:t>101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,</w:t>
            </w:r>
            <w:r w:rsidR="00024D8F">
              <w:rPr>
                <w:rFonts w:ascii="Garamond" w:hAnsi="Garamond"/>
                <w:sz w:val="20"/>
                <w:szCs w:val="20"/>
                <w:lang w:eastAsia="en-US"/>
              </w:rPr>
              <w:t>9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0 m², przynależność do lokalu stanowi </w:t>
            </w:r>
            <w:r w:rsidR="006368C9">
              <w:rPr>
                <w:rFonts w:ascii="Garamond" w:hAnsi="Garamond"/>
                <w:sz w:val="20"/>
                <w:szCs w:val="20"/>
                <w:lang w:eastAsia="en-US"/>
              </w:rPr>
              <w:t>weranda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o pow. użytkowej </w:t>
            </w:r>
            <w:r w:rsidR="00417312">
              <w:rPr>
                <w:rFonts w:ascii="Garamond" w:hAnsi="Garamond"/>
                <w:sz w:val="20"/>
                <w:szCs w:val="20"/>
                <w:lang w:eastAsia="en-US"/>
              </w:rPr>
              <w:br/>
            </w:r>
            <w:r w:rsidR="00024D8F">
              <w:rPr>
                <w:rFonts w:ascii="Garamond" w:hAnsi="Garamond"/>
                <w:sz w:val="20"/>
                <w:szCs w:val="20"/>
                <w:lang w:eastAsia="en-US"/>
              </w:rPr>
              <w:t>9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,</w:t>
            </w:r>
            <w:r w:rsidR="00024D8F"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0 m². Budynek, w którym znajduje się przedmiotowy lokal składa się z trzech lokali mieszkalnych</w:t>
            </w:r>
            <w:r w:rsidR="006368C9">
              <w:rPr>
                <w:rFonts w:ascii="Garamond" w:hAnsi="Garamond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Lokal wolny jest od obciążeń i zobowiązań osób trzecich.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A6B" w14:textId="77777777" w:rsidR="000A73C5" w:rsidRDefault="000A73C5">
            <w:pPr>
              <w:spacing w:after="0" w:line="240" w:lineRule="auto"/>
              <w:rPr>
                <w:rFonts w:ascii="Garamond" w:hAnsi="Garamond"/>
                <w:b/>
                <w:lang w:eastAsia="en-US"/>
              </w:rPr>
            </w:pPr>
          </w:p>
          <w:p w14:paraId="4FA24FBC" w14:textId="77777777" w:rsidR="000A73C5" w:rsidRDefault="000A73C5">
            <w:pPr>
              <w:pStyle w:val="Tekstpodstawowy3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</w:p>
          <w:p w14:paraId="20D9C73A" w14:textId="5CC35B08" w:rsidR="000A73C5" w:rsidRDefault="00024D8F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147</w:t>
            </w:r>
            <w:r w:rsidR="000A73C5">
              <w:rPr>
                <w:rFonts w:ascii="Garamond" w:hAnsi="Garamond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Garamond" w:hAnsi="Garamond"/>
                <w:b/>
                <w:sz w:val="28"/>
                <w:szCs w:val="28"/>
                <w:lang w:eastAsia="en-US"/>
              </w:rPr>
              <w:t>0</w:t>
            </w:r>
            <w:r w:rsidR="000A73C5">
              <w:rPr>
                <w:rFonts w:ascii="Garamond" w:hAnsi="Garamond"/>
                <w:b/>
                <w:sz w:val="28"/>
                <w:szCs w:val="28"/>
                <w:lang w:eastAsia="en-US"/>
              </w:rPr>
              <w:t>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C413" w14:textId="77777777" w:rsidR="000A73C5" w:rsidRDefault="000A73C5">
            <w:pPr>
              <w:pStyle w:val="Tekstpodstawowy3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14:paraId="2DBAFC19" w14:textId="77777777" w:rsidR="000A73C5" w:rsidRDefault="000A73C5">
            <w:pPr>
              <w:pStyle w:val="Tekstpodstawowy3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14:paraId="796613D6" w14:textId="285860B3" w:rsidR="000A73C5" w:rsidRDefault="00024D8F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14</w:t>
            </w:r>
            <w:r w:rsidR="000A73C5">
              <w:rPr>
                <w:rFonts w:ascii="Garamond" w:hAnsi="Garamond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70</w:t>
            </w:r>
            <w:r w:rsidR="000A73C5">
              <w:rPr>
                <w:rFonts w:ascii="Garamond" w:hAnsi="Garamond"/>
                <w:b/>
                <w:sz w:val="24"/>
                <w:szCs w:val="24"/>
                <w:lang w:eastAsia="en-US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0E4" w14:textId="77777777" w:rsidR="000A73C5" w:rsidRDefault="000A73C5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14:paraId="01A77741" w14:textId="77777777" w:rsidR="000A73C5" w:rsidRDefault="000A73C5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14:paraId="1096A5B9" w14:textId="51CFFB23" w:rsidR="000A73C5" w:rsidRDefault="00024D8F">
            <w:pPr>
              <w:pStyle w:val="Tekstpodstawowy3"/>
              <w:jc w:val="center"/>
              <w:rPr>
                <w:rFonts w:ascii="Garamond" w:hAnsi="Garamond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6B05" w14:textId="77777777" w:rsidR="000A73C5" w:rsidRDefault="000A73C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Lokal w złym stanie technicznym.</w:t>
            </w:r>
          </w:p>
          <w:p w14:paraId="53F688BA" w14:textId="77777777" w:rsidR="000A73C5" w:rsidRDefault="000A73C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Układ funkcjonalny</w:t>
            </w:r>
          </w:p>
          <w:p w14:paraId="33E82B00" w14:textId="10039372" w:rsidR="000A73C5" w:rsidRDefault="000A73C5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– </w:t>
            </w:r>
            <w:r w:rsidR="006368C9">
              <w:rPr>
                <w:rFonts w:ascii="Garamond" w:hAnsi="Garamond"/>
                <w:sz w:val="20"/>
                <w:szCs w:val="20"/>
                <w:lang w:eastAsia="en-US"/>
              </w:rPr>
              <w:t xml:space="preserve">korzystny, wejście do wszystkich pomieszczeń </w:t>
            </w:r>
            <w:r w:rsidR="006368C9">
              <w:rPr>
                <w:rFonts w:ascii="Garamond" w:hAnsi="Garamond"/>
                <w:sz w:val="20"/>
                <w:szCs w:val="20"/>
                <w:lang w:eastAsia="en-US"/>
              </w:rPr>
              <w:br/>
              <w:t>z przedpokoju.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. </w:t>
            </w:r>
          </w:p>
        </w:tc>
      </w:tr>
    </w:tbl>
    <w:p w14:paraId="154D3F53" w14:textId="7F7D9C98" w:rsidR="000A73C5" w:rsidRDefault="000A73C5" w:rsidP="000A73C5">
      <w:pPr>
        <w:pStyle w:val="Tekstpodstawowy3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Przetarg odbędzie się dnia </w:t>
      </w:r>
      <w:r w:rsidR="005532F6">
        <w:rPr>
          <w:rFonts w:ascii="Garamond" w:hAnsi="Garamond"/>
          <w:b/>
          <w:bCs/>
          <w:color w:val="000000"/>
          <w:sz w:val="28"/>
          <w:szCs w:val="28"/>
        </w:rPr>
        <w:t>22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r w:rsidR="005532F6">
        <w:rPr>
          <w:rFonts w:ascii="Garamond" w:hAnsi="Garamond"/>
          <w:b/>
          <w:bCs/>
          <w:color w:val="000000"/>
          <w:sz w:val="28"/>
          <w:szCs w:val="28"/>
        </w:rPr>
        <w:t>kwietnia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2021 roku o godz. 1</w:t>
      </w:r>
      <w:r w:rsidR="005532F6">
        <w:rPr>
          <w:rFonts w:ascii="Garamond" w:hAnsi="Garamond"/>
          <w:b/>
          <w:bCs/>
          <w:color w:val="000000"/>
          <w:sz w:val="28"/>
          <w:szCs w:val="28"/>
        </w:rPr>
        <w:t>2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ºº w sali narad nr 102 Urzędu Miejskiego w Gubinie, </w:t>
      </w:r>
      <w:r>
        <w:rPr>
          <w:rFonts w:ascii="Garamond" w:hAnsi="Garamond"/>
          <w:b/>
          <w:bCs/>
          <w:color w:val="000000"/>
          <w:sz w:val="28"/>
          <w:szCs w:val="28"/>
        </w:rPr>
        <w:br/>
        <w:t xml:space="preserve">ul. Piastowska 24. </w:t>
      </w:r>
    </w:p>
    <w:p w14:paraId="4F8304AE" w14:textId="77777777" w:rsidR="000A73C5" w:rsidRDefault="000A73C5" w:rsidP="000A73C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Nieruchomość stanowi własność Gminy Gubin o statusie miejskim. </w:t>
      </w:r>
    </w:p>
    <w:p w14:paraId="70576385" w14:textId="6E99A952" w:rsidR="000A73C5" w:rsidRDefault="000A73C5" w:rsidP="000A73C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przetargu mogą brać udział osoby fizyczne i prawne, które wpłacą wadium w wysokości </w:t>
      </w:r>
      <w:r>
        <w:rPr>
          <w:rFonts w:ascii="Garamond" w:hAnsi="Garamond"/>
          <w:b/>
        </w:rPr>
        <w:t>10 % ceny wywoławczej</w:t>
      </w:r>
      <w:r>
        <w:rPr>
          <w:rFonts w:ascii="Garamond" w:hAnsi="Garamond"/>
        </w:rPr>
        <w:t xml:space="preserve"> w formie pieniądza, przelewem lub wpłatą na rachunek bankowy Gminy Gubin o statusie miejskim, na konto  </w:t>
      </w:r>
      <w:r>
        <w:rPr>
          <w:rFonts w:ascii="Garamond" w:hAnsi="Garamond"/>
          <w:b/>
        </w:rPr>
        <w:t>PKO BP 0/Zielona Góra nr 13102054020000050200278747</w:t>
      </w:r>
      <w:r>
        <w:rPr>
          <w:rFonts w:ascii="Garamond" w:hAnsi="Garamond"/>
        </w:rPr>
        <w:t>, w taki sposób, aby najpóźniej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br/>
      </w:r>
      <w:r>
        <w:rPr>
          <w:rFonts w:ascii="Garamond" w:hAnsi="Garamond"/>
          <w:b/>
          <w:u w:val="single"/>
        </w:rPr>
        <w:t xml:space="preserve">w dniu </w:t>
      </w:r>
      <w:r w:rsidR="006368C9">
        <w:rPr>
          <w:rFonts w:ascii="Garamond" w:hAnsi="Garamond"/>
          <w:b/>
          <w:u w:val="single"/>
        </w:rPr>
        <w:t>19</w:t>
      </w:r>
      <w:r>
        <w:rPr>
          <w:rFonts w:ascii="Garamond" w:hAnsi="Garamond"/>
          <w:b/>
          <w:u w:val="single"/>
        </w:rPr>
        <w:t xml:space="preserve"> </w:t>
      </w:r>
      <w:r w:rsidR="006368C9">
        <w:rPr>
          <w:rFonts w:ascii="Garamond" w:hAnsi="Garamond"/>
          <w:b/>
          <w:u w:val="single"/>
        </w:rPr>
        <w:t>kwietnia</w:t>
      </w:r>
      <w:r>
        <w:rPr>
          <w:rFonts w:ascii="Garamond" w:hAnsi="Garamond"/>
          <w:b/>
          <w:u w:val="single"/>
        </w:rPr>
        <w:t xml:space="preserve"> 2021 r</w:t>
      </w:r>
      <w:r>
        <w:rPr>
          <w:rFonts w:ascii="Garamond" w:hAnsi="Garamond"/>
          <w:u w:val="single"/>
        </w:rPr>
        <w:t>.</w:t>
      </w:r>
      <w:r>
        <w:rPr>
          <w:rFonts w:ascii="Garamond" w:hAnsi="Garamond"/>
        </w:rPr>
        <w:t xml:space="preserve"> wadium znajdowało się na rachunku bankowym Gminy Gubin o statusie miejskim. </w:t>
      </w:r>
    </w:p>
    <w:p w14:paraId="6391DD20" w14:textId="77777777" w:rsidR="000A73C5" w:rsidRDefault="000A73C5" w:rsidP="000A73C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Osoby przystępujące do przetargu, zobowiązane są do zapoznania się ze stanem faktycznym nieruchomości lokalowej, będącej przedmiotem przetargu, poprzez dokonanie oględzin oraz do zapoznania się z dokumentacją formalno-prawną. </w:t>
      </w:r>
    </w:p>
    <w:p w14:paraId="6DDCFF8C" w14:textId="631C16E8" w:rsidR="000A73C5" w:rsidRDefault="000A73C5" w:rsidP="000A73C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Przetarg przeprowadzi komisja w składzie wyznaczonym w § 1 Zarządzenia nr </w:t>
      </w:r>
      <w:r w:rsidR="00380C74">
        <w:rPr>
          <w:rFonts w:ascii="Garamond" w:hAnsi="Garamond"/>
        </w:rPr>
        <w:t>7.</w:t>
      </w:r>
      <w:r>
        <w:rPr>
          <w:rFonts w:ascii="Garamond" w:hAnsi="Garamond"/>
        </w:rPr>
        <w:t>20</w:t>
      </w:r>
      <w:r w:rsidR="00380C74">
        <w:rPr>
          <w:rFonts w:ascii="Garamond" w:hAnsi="Garamond"/>
        </w:rPr>
        <w:t>20</w:t>
      </w:r>
      <w:r>
        <w:rPr>
          <w:rFonts w:ascii="Garamond" w:hAnsi="Garamond"/>
        </w:rPr>
        <w:t xml:space="preserve"> Burmistrza Miasta Gubina z dnia </w:t>
      </w:r>
      <w:r w:rsidR="00380C74">
        <w:rPr>
          <w:rFonts w:ascii="Garamond" w:hAnsi="Garamond"/>
        </w:rPr>
        <w:t>13</w:t>
      </w:r>
      <w:r>
        <w:rPr>
          <w:rFonts w:ascii="Garamond" w:hAnsi="Garamond"/>
        </w:rPr>
        <w:t xml:space="preserve"> stycznia 20</w:t>
      </w:r>
      <w:r w:rsidR="00380C74">
        <w:rPr>
          <w:rFonts w:ascii="Garamond" w:hAnsi="Garamond"/>
        </w:rPr>
        <w:t>20</w:t>
      </w:r>
      <w:r>
        <w:rPr>
          <w:rFonts w:ascii="Garamond" w:hAnsi="Garamond"/>
        </w:rPr>
        <w:t xml:space="preserve"> r. </w:t>
      </w:r>
    </w:p>
    <w:p w14:paraId="52447F6A" w14:textId="76C494CE" w:rsidR="000A73C5" w:rsidRDefault="000A73C5" w:rsidP="000A73C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 otwarciem przetargu jego uczestnik winien przedłożyć komisji przetargowej dowód wpłaty wadium oraz dowód tożsamości, a osoba reprezentująca </w:t>
      </w:r>
      <w:r>
        <w:rPr>
          <w:rFonts w:ascii="Garamond" w:hAnsi="Garamond"/>
        </w:rPr>
        <w:br/>
        <w:t xml:space="preserve">w przetargu musi okazać się pełnomocnictwem notarialnym lub z notarialnie poświadczonym podpisem mocodawcy. Wadium wpłacone przez uczestnika, który przetarg wygrał, zalicza się na poczet ceny nabycia nieruchomości. Wadium ulega przepadkowi w razie uchylenia się uczestnika, który przetarg wygrał, od podpisania </w:t>
      </w:r>
      <w:r>
        <w:rPr>
          <w:rFonts w:ascii="Garamond" w:hAnsi="Garamond"/>
        </w:rPr>
        <w:lastRenderedPageBreak/>
        <w:t>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14:paraId="6E8DA728" w14:textId="027AFDE7" w:rsidR="00417312" w:rsidRPr="00417312" w:rsidRDefault="00417312" w:rsidP="00417312">
      <w:pPr>
        <w:spacing w:after="0" w:line="240" w:lineRule="auto"/>
        <w:jc w:val="both"/>
        <w:rPr>
          <w:rFonts w:ascii="Garamond" w:hAnsi="Garamond"/>
        </w:rPr>
      </w:pPr>
      <w:r w:rsidRPr="00417312">
        <w:rPr>
          <w:rFonts w:ascii="Garamond" w:hAnsi="Garamond"/>
        </w:rPr>
        <w:t xml:space="preserve">Budynek przy ulicy Piastowskiej 50 wpisany jest do rejestru zabytków pod numerem rej. L-594/A decyzją Wojewódzkiego Konserwatora Zabytków z dnia </w:t>
      </w:r>
      <w:r>
        <w:rPr>
          <w:rFonts w:ascii="Garamond" w:hAnsi="Garamond"/>
        </w:rPr>
        <w:br/>
      </w:r>
      <w:r w:rsidRPr="00417312">
        <w:rPr>
          <w:rFonts w:ascii="Garamond" w:hAnsi="Garamond"/>
        </w:rPr>
        <w:t>26.10.1994 r.</w:t>
      </w:r>
    </w:p>
    <w:p w14:paraId="33899C0F" w14:textId="1ECC8D37" w:rsidR="00417312" w:rsidRPr="00417312" w:rsidRDefault="00417312" w:rsidP="00417312">
      <w:pPr>
        <w:spacing w:after="0" w:line="240" w:lineRule="auto"/>
        <w:jc w:val="both"/>
        <w:rPr>
          <w:rFonts w:ascii="Garamond" w:hAnsi="Garamond"/>
        </w:rPr>
      </w:pPr>
      <w:r w:rsidRPr="00417312">
        <w:rPr>
          <w:rFonts w:ascii="Garamond" w:hAnsi="Garamond"/>
        </w:rPr>
        <w:t xml:space="preserve">Wylicytowaną cenę obniża się o 50% z tytułu wpisania nieruchomości do rejestru zabytków. </w:t>
      </w:r>
    </w:p>
    <w:p w14:paraId="28D8F288" w14:textId="77777777" w:rsidR="000A73C5" w:rsidRDefault="000A73C5" w:rsidP="00417312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Koszty przygotowania dokumentacji, sporządzenia umowy notarialnej i opłaty sądowe w całości ponosi nabywca.  </w:t>
      </w:r>
    </w:p>
    <w:p w14:paraId="25DD09E6" w14:textId="436B305A" w:rsidR="000A73C5" w:rsidRDefault="000A73C5" w:rsidP="00417312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Cena sprzedaży lokalu mieszkalnego zwolniona jest z podatku VAT, na podstawie art. 43 ust. 1 pkt 10 ustawy z dnia 11 marca 2004</w:t>
      </w:r>
      <w:r w:rsidR="0041731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r. o podatku od towaru i usług (Dz. U. z 2020 r. poz. 106). </w:t>
      </w:r>
    </w:p>
    <w:p w14:paraId="2BD182C4" w14:textId="52640856" w:rsidR="000A73C5" w:rsidRDefault="000A73C5" w:rsidP="00417312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Przetarg zostanie przeprowadzony zgodnie z Rozporządzeniem Rady Ministrów z dnia 14 września 2004</w:t>
      </w:r>
      <w:r w:rsidR="00210F17">
        <w:rPr>
          <w:rFonts w:ascii="Garamond" w:hAnsi="Garamond"/>
        </w:rPr>
        <w:t xml:space="preserve"> </w:t>
      </w:r>
      <w:r>
        <w:rPr>
          <w:rFonts w:ascii="Garamond" w:hAnsi="Garamond"/>
        </w:rPr>
        <w:t>r. w sprawie sposobu i trybu przeprowadzania przetargów oraz rokowań na zbycie nieruchomości (t.</w:t>
      </w:r>
      <w:r w:rsidR="00210F17">
        <w:rPr>
          <w:rFonts w:ascii="Garamond" w:hAnsi="Garamond"/>
        </w:rPr>
        <w:t xml:space="preserve"> j.</w:t>
      </w:r>
      <w:r>
        <w:rPr>
          <w:rFonts w:ascii="Garamond" w:hAnsi="Garamond"/>
        </w:rPr>
        <w:t xml:space="preserve"> Dz. U.  z 2014 r. poz. 1490) i przepisami ustawy z dnia 21 sierpnia 1997</w:t>
      </w:r>
      <w:r w:rsidR="00210F1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r. o gospodarce nieruchomościami (Dz. U. </w:t>
      </w:r>
      <w:r>
        <w:rPr>
          <w:rFonts w:ascii="Garamond" w:hAnsi="Garamond"/>
        </w:rPr>
        <w:br/>
        <w:t xml:space="preserve">z 2020 r. poz. 1990). </w:t>
      </w:r>
    </w:p>
    <w:p w14:paraId="1F925440" w14:textId="77777777" w:rsidR="000A73C5" w:rsidRDefault="000A73C5" w:rsidP="000A73C5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Nabywca przyjmuje przedmiot przetargu w stanie istniejącym. Uprzątnięcie rzeczy pozostawionych w lokalu, będącym przedmiotem przetargu, odbędzie się staraniem i na koszt przyszłego nabywcy.</w:t>
      </w:r>
    </w:p>
    <w:p w14:paraId="4BB6D3D2" w14:textId="77777777" w:rsidR="000A73C5" w:rsidRDefault="000A73C5" w:rsidP="000A73C5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Ogłaszający ma prawo do odwołania przetargu w formie właściwej dla jego ogłoszenia. </w:t>
      </w:r>
    </w:p>
    <w:p w14:paraId="3FE8FE73" w14:textId="6E4C6517" w:rsidR="000A73C5" w:rsidRDefault="000A73C5" w:rsidP="000A73C5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Ogłoszenie podaje się do publicznej wiadomości na okres 1 miesiąca, począwszy </w:t>
      </w:r>
      <w:r>
        <w:rPr>
          <w:rFonts w:ascii="Garamond" w:hAnsi="Garamond"/>
          <w:b/>
          <w:u w:val="single"/>
        </w:rPr>
        <w:t>od dnia 1</w:t>
      </w:r>
      <w:r w:rsidR="006368C9">
        <w:rPr>
          <w:rFonts w:ascii="Garamond" w:hAnsi="Garamond"/>
          <w:b/>
          <w:u w:val="single"/>
        </w:rPr>
        <w:t>7</w:t>
      </w:r>
      <w:r>
        <w:rPr>
          <w:rFonts w:ascii="Garamond" w:hAnsi="Garamond"/>
          <w:b/>
          <w:u w:val="single"/>
        </w:rPr>
        <w:t xml:space="preserve"> </w:t>
      </w:r>
      <w:r w:rsidR="006368C9">
        <w:rPr>
          <w:rFonts w:ascii="Garamond" w:hAnsi="Garamond"/>
          <w:b/>
          <w:u w:val="single"/>
        </w:rPr>
        <w:t>marca</w:t>
      </w:r>
      <w:r>
        <w:rPr>
          <w:rFonts w:ascii="Garamond" w:hAnsi="Garamond"/>
          <w:b/>
          <w:u w:val="single"/>
        </w:rPr>
        <w:t xml:space="preserve"> 2021</w:t>
      </w:r>
      <w:r w:rsidR="0085652C">
        <w:rPr>
          <w:rFonts w:ascii="Garamond" w:hAnsi="Garamond"/>
          <w:b/>
          <w:u w:val="single"/>
        </w:rPr>
        <w:t xml:space="preserve"> roku</w:t>
      </w:r>
      <w:r>
        <w:rPr>
          <w:rFonts w:ascii="Garamond" w:hAnsi="Garamond"/>
        </w:rPr>
        <w:t>.</w:t>
      </w:r>
    </w:p>
    <w:p w14:paraId="68764F7A" w14:textId="11692DDD" w:rsidR="000A73C5" w:rsidRDefault="000A73C5" w:rsidP="000A73C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Szczegółowe informacje odnośnie zbywanej nieruchomości można uzyskać w Wydziale Nieruchomości i Współpracy Zagranicznej Urzędu Miejskiego w Gubinie, </w:t>
      </w:r>
      <w:r w:rsidR="0085652C">
        <w:rPr>
          <w:rFonts w:ascii="Garamond" w:hAnsi="Garamond"/>
        </w:rPr>
        <w:br/>
      </w:r>
      <w:r>
        <w:rPr>
          <w:rFonts w:ascii="Garamond" w:hAnsi="Garamond"/>
        </w:rPr>
        <w:t>ul. Piastowska 24 pod numerem tel. 68 4558141, w godzinach pracy urzędu. Ogłoszenie o przetargu jest zamieszczone w prasie lokalnej „Wiadomości Gubińskie”, na stronie internetowej Urzędu Miejskiego w Gubinie www.bip.gubin.pl oraz na www.przetargi-komunikaty.pl</w:t>
      </w:r>
    </w:p>
    <w:p w14:paraId="1DD3E306" w14:textId="77777777" w:rsidR="000A73C5" w:rsidRDefault="000A73C5" w:rsidP="000A73C5">
      <w:pPr>
        <w:pStyle w:val="Tekstpodstawowy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Przedmiotowy lokal oglądać można w dniu:</w:t>
      </w:r>
    </w:p>
    <w:p w14:paraId="64B91FA4" w14:textId="77777777" w:rsidR="000A73C5" w:rsidRDefault="000A73C5" w:rsidP="000A73C5">
      <w:pPr>
        <w:pStyle w:val="Tekstpodstawowy"/>
        <w:jc w:val="both"/>
        <w:rPr>
          <w:rFonts w:ascii="Garamond" w:hAnsi="Garamond"/>
          <w:b/>
          <w:i/>
          <w:sz w:val="22"/>
          <w:szCs w:val="22"/>
        </w:rPr>
      </w:pPr>
    </w:p>
    <w:p w14:paraId="2CFFB4D7" w14:textId="5E379BC6" w:rsidR="000A73C5" w:rsidRDefault="000A73C5" w:rsidP="000A73C5">
      <w:pPr>
        <w:pStyle w:val="Tekstpodstawowy"/>
        <w:spacing w:line="276" w:lineRule="auto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- 1</w:t>
      </w:r>
      <w:r w:rsidR="007B366D">
        <w:rPr>
          <w:rFonts w:ascii="Garamond" w:hAnsi="Garamond"/>
          <w:b/>
          <w:i/>
          <w:sz w:val="22"/>
          <w:szCs w:val="22"/>
        </w:rPr>
        <w:t>4</w:t>
      </w:r>
      <w:r>
        <w:rPr>
          <w:rFonts w:ascii="Garamond" w:hAnsi="Garamond"/>
          <w:b/>
          <w:i/>
          <w:sz w:val="22"/>
          <w:szCs w:val="22"/>
        </w:rPr>
        <w:t xml:space="preserve"> </w:t>
      </w:r>
      <w:r w:rsidR="007B366D">
        <w:rPr>
          <w:rFonts w:ascii="Garamond" w:hAnsi="Garamond"/>
          <w:b/>
          <w:i/>
          <w:sz w:val="22"/>
          <w:szCs w:val="22"/>
        </w:rPr>
        <w:t>kwietnia</w:t>
      </w:r>
      <w:r>
        <w:rPr>
          <w:rFonts w:ascii="Garamond" w:hAnsi="Garamond"/>
          <w:b/>
          <w:i/>
          <w:sz w:val="22"/>
          <w:szCs w:val="22"/>
        </w:rPr>
        <w:t xml:space="preserve"> 2021 r.  w godz.  14:30 – 15:00, lokal nr </w:t>
      </w:r>
      <w:r w:rsidR="007B366D">
        <w:rPr>
          <w:rFonts w:ascii="Garamond" w:hAnsi="Garamond"/>
          <w:b/>
          <w:i/>
          <w:sz w:val="22"/>
          <w:szCs w:val="22"/>
        </w:rPr>
        <w:t>2</w:t>
      </w:r>
      <w:r>
        <w:rPr>
          <w:rFonts w:ascii="Garamond" w:hAnsi="Garamond"/>
          <w:b/>
          <w:i/>
          <w:sz w:val="22"/>
          <w:szCs w:val="22"/>
        </w:rPr>
        <w:t xml:space="preserve"> w budynku przy ulicy </w:t>
      </w:r>
      <w:r w:rsidR="007B366D">
        <w:rPr>
          <w:rFonts w:ascii="Garamond" w:hAnsi="Garamond"/>
          <w:b/>
          <w:i/>
          <w:sz w:val="22"/>
          <w:szCs w:val="22"/>
        </w:rPr>
        <w:t>Piastowskiej 50</w:t>
      </w:r>
      <w:r>
        <w:rPr>
          <w:rFonts w:ascii="Garamond" w:hAnsi="Garamond"/>
          <w:b/>
          <w:i/>
          <w:sz w:val="22"/>
          <w:szCs w:val="22"/>
        </w:rPr>
        <w:t>.</w:t>
      </w:r>
    </w:p>
    <w:p w14:paraId="68C962E9" w14:textId="77777777" w:rsidR="000A73C5" w:rsidRDefault="000A73C5" w:rsidP="000A73C5"/>
    <w:p w14:paraId="10E47770" w14:textId="77777777" w:rsidR="000A73C5" w:rsidRDefault="000A73C5" w:rsidP="000A73C5"/>
    <w:p w14:paraId="27C6C1A8" w14:textId="77777777" w:rsidR="000A73C5" w:rsidRDefault="000A73C5" w:rsidP="000A73C5"/>
    <w:p w14:paraId="0F0005D4" w14:textId="77777777" w:rsidR="000A73C5" w:rsidRDefault="000A73C5" w:rsidP="000A73C5"/>
    <w:p w14:paraId="0EEC478C" w14:textId="77777777" w:rsidR="000A73C5" w:rsidRDefault="000A73C5" w:rsidP="000A73C5"/>
    <w:sectPr w:rsidR="000A73C5" w:rsidSect="000A73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76"/>
    <w:rsid w:val="00024D8F"/>
    <w:rsid w:val="000A73C5"/>
    <w:rsid w:val="00137972"/>
    <w:rsid w:val="00202D76"/>
    <w:rsid w:val="00210F17"/>
    <w:rsid w:val="00380C74"/>
    <w:rsid w:val="00417312"/>
    <w:rsid w:val="005532F6"/>
    <w:rsid w:val="006368C9"/>
    <w:rsid w:val="007B366D"/>
    <w:rsid w:val="0085652C"/>
    <w:rsid w:val="00C1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7BCF"/>
  <w15:chartTrackingRefBased/>
  <w15:docId w15:val="{3E536A8F-5FF2-490B-9056-467104A5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3C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3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3C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A73C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73C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73C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73C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0A73C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A73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5</cp:revision>
  <cp:lastPrinted>2021-03-08T13:39:00Z</cp:lastPrinted>
  <dcterms:created xsi:type="dcterms:W3CDTF">2021-03-08T10:29:00Z</dcterms:created>
  <dcterms:modified xsi:type="dcterms:W3CDTF">2021-03-08T13:39:00Z</dcterms:modified>
</cp:coreProperties>
</file>