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2411" w14:textId="77777777" w:rsidR="005C6199" w:rsidRPr="005C6199" w:rsidRDefault="005C6199" w:rsidP="005C6199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C619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BURMISTRZ MIASTA GUBINA </w:t>
      </w:r>
    </w:p>
    <w:p w14:paraId="6BCC5F7D" w14:textId="77777777" w:rsidR="005C6199" w:rsidRPr="005C6199" w:rsidRDefault="005C6199" w:rsidP="005C6199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C619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O G Ł A S Z A </w:t>
      </w:r>
    </w:p>
    <w:p w14:paraId="1A782AE9" w14:textId="77777777" w:rsidR="005C6199" w:rsidRPr="005C6199" w:rsidRDefault="005C6199" w:rsidP="005C6199">
      <w:pPr>
        <w:spacing w:after="0" w:line="276" w:lineRule="auto"/>
        <w:ind w:left="-284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</w:pPr>
      <w:r w:rsidRPr="005C6199"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 xml:space="preserve">I  publiczny przetarg ustny nieograniczony </w:t>
      </w:r>
      <w:r w:rsidRPr="005C6199">
        <w:rPr>
          <w:rFonts w:ascii="Garamond" w:eastAsia="Times New Roman" w:hAnsi="Garamond" w:cs="Times New Roman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5C6199" w:rsidRPr="005C6199" w14:paraId="28D3279D" w14:textId="77777777" w:rsidTr="005C61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E0B9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5C619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5E6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5F71B756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55D4" w14:textId="77777777" w:rsidR="005C6199" w:rsidRPr="005C6199" w:rsidRDefault="005C6199" w:rsidP="005C6199">
            <w:pPr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BF6" w14:textId="77777777" w:rsidR="005C6199" w:rsidRPr="005C6199" w:rsidRDefault="005C6199" w:rsidP="005C6199">
            <w:pPr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25B04CF5" w14:textId="77777777" w:rsidR="005C6199" w:rsidRPr="005C6199" w:rsidRDefault="005C6199" w:rsidP="005C6199">
            <w:pPr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77851C81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8855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Cena wywoławcza lokalu wraz </w:t>
            </w: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br/>
              <w:t>z udziałem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E4E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7DDB8F9D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C99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1F71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5C619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5C6199" w:rsidRPr="005C6199" w14:paraId="2765EEB5" w14:textId="77777777" w:rsidTr="005C61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8BB9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 w:rsidRPr="005C6199"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24E" w14:textId="13F54682" w:rsidR="005C6199" w:rsidRPr="005C6199" w:rsidRDefault="005C6199" w:rsidP="005C6199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ul. Śląska 28/4</w:t>
            </w:r>
          </w:p>
          <w:p w14:paraId="3314EBF8" w14:textId="47723F72" w:rsidR="005C6199" w:rsidRPr="005C6199" w:rsidRDefault="005C6199" w:rsidP="005C6199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</w:rPr>
            </w:pPr>
            <w:r w:rsidRPr="005C6199">
              <w:rPr>
                <w:rFonts w:ascii="Garamond" w:eastAsia="Times New Roman" w:hAnsi="Garamond"/>
                <w:bCs/>
              </w:rPr>
              <w:t xml:space="preserve">dz. nr </w:t>
            </w:r>
            <w:r w:rsidR="002C5776">
              <w:rPr>
                <w:rFonts w:ascii="Garamond" w:eastAsia="Times New Roman" w:hAnsi="Garamond"/>
                <w:bCs/>
              </w:rPr>
              <w:t>237/6</w:t>
            </w:r>
            <w:r w:rsidRPr="005C6199">
              <w:rPr>
                <w:rFonts w:ascii="Garamond" w:eastAsia="Times New Roman" w:hAnsi="Garamond"/>
                <w:bCs/>
              </w:rPr>
              <w:t xml:space="preserve"> o pow. </w:t>
            </w:r>
            <w:r w:rsidR="002C5776">
              <w:rPr>
                <w:rFonts w:ascii="Garamond" w:eastAsia="Times New Roman" w:hAnsi="Garamond"/>
                <w:bCs/>
              </w:rPr>
              <w:t>196</w:t>
            </w:r>
            <w:r w:rsidRPr="005C6199">
              <w:rPr>
                <w:rFonts w:ascii="Garamond" w:eastAsia="Times New Roman" w:hAnsi="Garamond"/>
                <w:bCs/>
              </w:rPr>
              <w:t xml:space="preserve">,00 m² w obrębie  </w:t>
            </w:r>
            <w:r w:rsidR="002C5776">
              <w:rPr>
                <w:rFonts w:ascii="Garamond" w:eastAsia="Times New Roman" w:hAnsi="Garamond"/>
                <w:bCs/>
              </w:rPr>
              <w:t>5</w:t>
            </w:r>
            <w:r w:rsidRPr="005C6199">
              <w:rPr>
                <w:rFonts w:ascii="Garamond" w:eastAsia="Times New Roman" w:hAnsi="Garamond"/>
                <w:bCs/>
              </w:rPr>
              <w:t xml:space="preserve">, udział w gruncie </w:t>
            </w:r>
          </w:p>
          <w:p w14:paraId="44AD5692" w14:textId="19CE7C9B" w:rsidR="005C6199" w:rsidRPr="005C6199" w:rsidRDefault="005C6199" w:rsidP="005C6199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</w:rPr>
            </w:pPr>
            <w:r w:rsidRPr="005C6199">
              <w:rPr>
                <w:rFonts w:ascii="Garamond" w:eastAsia="Times New Roman" w:hAnsi="Garamond"/>
                <w:bCs/>
              </w:rPr>
              <w:t xml:space="preserve">i częściach wspólnych </w:t>
            </w:r>
            <w:r w:rsidRPr="005C6199">
              <w:rPr>
                <w:rFonts w:ascii="Garamond" w:eastAsia="Times New Roman" w:hAnsi="Garamond"/>
              </w:rPr>
              <w:t xml:space="preserve">budynku – </w:t>
            </w:r>
            <w:r w:rsidR="002C5776">
              <w:rPr>
                <w:rFonts w:ascii="Garamond" w:eastAsia="Times New Roman" w:hAnsi="Garamond"/>
              </w:rPr>
              <w:t>89</w:t>
            </w:r>
            <w:r w:rsidRPr="005C6199">
              <w:rPr>
                <w:rFonts w:ascii="Garamond" w:eastAsia="Times New Roman" w:hAnsi="Garamond"/>
              </w:rPr>
              <w:t>/</w:t>
            </w:r>
            <w:r w:rsidR="002C5776">
              <w:rPr>
                <w:rFonts w:ascii="Garamond" w:eastAsia="Times New Roman" w:hAnsi="Garamond"/>
              </w:rPr>
              <w:t>1000</w:t>
            </w:r>
          </w:p>
          <w:p w14:paraId="48DEF1D6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D91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</w:rPr>
            </w:pPr>
          </w:p>
          <w:p w14:paraId="41A830D0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</w:rPr>
            </w:pPr>
          </w:p>
          <w:p w14:paraId="6C656CEF" w14:textId="63BD4BBE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</w:rPr>
            </w:pPr>
            <w:r w:rsidRPr="005C6199">
              <w:rPr>
                <w:rFonts w:ascii="Garamond" w:eastAsia="Times New Roman" w:hAnsi="Garamond"/>
              </w:rPr>
              <w:t>ZG2K/0000</w:t>
            </w:r>
            <w:r w:rsidR="002C5776">
              <w:rPr>
                <w:rFonts w:ascii="Garamond" w:eastAsia="Times New Roman" w:hAnsi="Garamond"/>
              </w:rPr>
              <w:t>5380</w:t>
            </w:r>
            <w:r w:rsidRPr="005C6199">
              <w:rPr>
                <w:rFonts w:ascii="Garamond" w:eastAsia="Times New Roman" w:hAnsi="Garamond"/>
              </w:rPr>
              <w:t>/</w:t>
            </w:r>
            <w:r w:rsidR="002C5776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F0B5" w14:textId="01E43ED2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poddaszu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dwu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kondygnacyjnego budynku, składa się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z jednego pokoju z aneksem kuchennym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 xml:space="preserve">oraz dwóch skrytek 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o łącznej pow. użytkowej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25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1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0 m², przynależność do lokalu stanowi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piwnica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 o pow. użytkowej 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2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>,0</w:t>
            </w:r>
            <w:r w:rsidR="002C5776">
              <w:rPr>
                <w:rFonts w:ascii="Garamond" w:eastAsia="Times New Roman" w:hAnsi="Garamond"/>
                <w:sz w:val="20"/>
                <w:szCs w:val="20"/>
              </w:rPr>
              <w:t>5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 m². Budynek, w którym znajduje się przedmiotowy lokal składa się z </w:t>
            </w:r>
            <w:r w:rsidR="00E97BD0">
              <w:rPr>
                <w:rFonts w:ascii="Garamond" w:eastAsia="Times New Roman" w:hAnsi="Garamond"/>
                <w:sz w:val="20"/>
                <w:szCs w:val="20"/>
              </w:rPr>
              <w:t>czterech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 lokali mieszkalnych</w:t>
            </w:r>
            <w:r w:rsidR="00E97BD0">
              <w:rPr>
                <w:rFonts w:ascii="Garamond" w:eastAsia="Times New Roman" w:hAnsi="Garamond"/>
                <w:sz w:val="20"/>
                <w:szCs w:val="20"/>
              </w:rPr>
              <w:t xml:space="preserve"> i jednego użytkowego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>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82D" w14:textId="77777777" w:rsidR="005C6199" w:rsidRPr="005C6199" w:rsidRDefault="005C6199" w:rsidP="005C6199">
            <w:pPr>
              <w:rPr>
                <w:rFonts w:ascii="Garamond" w:eastAsia="Times New Roman" w:hAnsi="Garamond"/>
                <w:b/>
              </w:rPr>
            </w:pPr>
          </w:p>
          <w:p w14:paraId="5B197792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14:paraId="7B0CF1FB" w14:textId="550C107D" w:rsidR="005C6199" w:rsidRPr="005C6199" w:rsidRDefault="00E97BD0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8"/>
                <w:szCs w:val="28"/>
              </w:rPr>
              <w:t>35</w:t>
            </w:r>
            <w:r w:rsidR="005C6199" w:rsidRPr="005C6199">
              <w:rPr>
                <w:rFonts w:ascii="Garamond" w:eastAsia="Times New Roman" w:hAnsi="Garamond"/>
                <w:b/>
                <w:sz w:val="28"/>
                <w:szCs w:val="28"/>
              </w:rPr>
              <w:t>.</w:t>
            </w:r>
            <w:r>
              <w:rPr>
                <w:rFonts w:ascii="Garamond" w:eastAsia="Times New Roman" w:hAnsi="Garamond"/>
                <w:b/>
                <w:sz w:val="28"/>
                <w:szCs w:val="28"/>
              </w:rPr>
              <w:t>8</w:t>
            </w:r>
            <w:r w:rsidR="005C6199" w:rsidRPr="005C6199">
              <w:rPr>
                <w:rFonts w:ascii="Garamond" w:eastAsia="Times New Roman" w:hAnsi="Garamond"/>
                <w:b/>
                <w:sz w:val="28"/>
                <w:szCs w:val="28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123" w14:textId="77777777" w:rsidR="005C6199" w:rsidRPr="005C6199" w:rsidRDefault="005C6199" w:rsidP="005C6199">
            <w:pPr>
              <w:spacing w:after="120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761A355E" w14:textId="77777777" w:rsidR="005C6199" w:rsidRPr="005C6199" w:rsidRDefault="005C6199" w:rsidP="005C6199">
            <w:pPr>
              <w:spacing w:after="120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667E4631" w14:textId="07B30120" w:rsidR="005C6199" w:rsidRPr="005C6199" w:rsidRDefault="00E97BD0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3</w:t>
            </w:r>
            <w:r w:rsidR="005C6199" w:rsidRPr="005C6199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58</w:t>
            </w:r>
            <w:r w:rsidR="005C6199" w:rsidRPr="005C6199"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723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5EB39B51" w14:textId="77777777" w:rsidR="005C6199" w:rsidRPr="005C6199" w:rsidRDefault="005C6199" w:rsidP="005C6199">
            <w:pPr>
              <w:spacing w:after="120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2B5A55B5" w14:textId="77777777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 w:rsidRPr="005C6199"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E14" w14:textId="12EAF97A" w:rsidR="005C6199" w:rsidRPr="005C6199" w:rsidRDefault="005C6199" w:rsidP="005C6199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5C6199">
              <w:rPr>
                <w:rFonts w:ascii="Garamond" w:eastAsia="Times New Roman" w:hAnsi="Garamond"/>
                <w:sz w:val="20"/>
                <w:szCs w:val="20"/>
              </w:rPr>
              <w:t>Lokal w złym stanie technicznym</w:t>
            </w:r>
            <w:r w:rsidR="00E97BD0">
              <w:rPr>
                <w:rFonts w:ascii="Garamond" w:eastAsia="Times New Roman" w:hAnsi="Garamond"/>
                <w:sz w:val="20"/>
                <w:szCs w:val="20"/>
              </w:rPr>
              <w:t>, do kapitalnego remontu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  <w:p w14:paraId="0B6CC07E" w14:textId="77777777" w:rsidR="005C6199" w:rsidRPr="005C6199" w:rsidRDefault="005C6199" w:rsidP="005C6199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5C6199"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6621527A" w14:textId="6168FE3C" w:rsidR="005C6199" w:rsidRPr="005C6199" w:rsidRDefault="005C6199" w:rsidP="005C6199">
            <w:pPr>
              <w:spacing w:after="120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 w:rsidRPr="005C6199">
              <w:rPr>
                <w:rFonts w:ascii="Garamond" w:eastAsia="Times New Roman" w:hAnsi="Garamond"/>
                <w:sz w:val="20"/>
                <w:szCs w:val="20"/>
              </w:rPr>
              <w:t xml:space="preserve">– </w:t>
            </w:r>
            <w:r w:rsidR="00E97BD0">
              <w:rPr>
                <w:rFonts w:ascii="Garamond" w:eastAsia="Times New Roman" w:hAnsi="Garamond"/>
                <w:sz w:val="20"/>
                <w:szCs w:val="20"/>
              </w:rPr>
              <w:t>nie</w:t>
            </w:r>
            <w:r w:rsidRPr="005C6199">
              <w:rPr>
                <w:rFonts w:ascii="Garamond" w:eastAsia="Times New Roman" w:hAnsi="Garamond"/>
                <w:sz w:val="20"/>
                <w:szCs w:val="20"/>
              </w:rPr>
              <w:t>korzystny,</w:t>
            </w:r>
            <w:r w:rsidR="00E97BD0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</w:tc>
      </w:tr>
    </w:tbl>
    <w:p w14:paraId="0C836E2C" w14:textId="535E9FCE" w:rsidR="005C6199" w:rsidRPr="005C6199" w:rsidRDefault="005C6199" w:rsidP="005C6199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</w:pPr>
      <w:r w:rsidRPr="005C619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 xml:space="preserve">Przetarg odbędzie się dnia </w:t>
      </w:r>
      <w:r w:rsidR="00570C3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15</w:t>
      </w:r>
      <w:r w:rsidRPr="005C619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570C3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grudnia</w:t>
      </w:r>
      <w:r w:rsidRPr="005C619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 xml:space="preserve"> 202</w:t>
      </w:r>
      <w:r w:rsidR="00570C3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2</w:t>
      </w:r>
      <w:r w:rsidRPr="005C619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 xml:space="preserve"> roku o godz. </w:t>
      </w:r>
      <w:r w:rsidR="00A409F4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9</w:t>
      </w:r>
      <w:r w:rsidRPr="005C619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 xml:space="preserve">ºº w sali narad nr 102 Urzędu Miejskiego w Gubinie, </w:t>
      </w:r>
      <w:r w:rsidRPr="005C619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29264E59" w14:textId="77777777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Nieruchomość stanowi własność Gminy Gubin o statusie miejskim. </w:t>
      </w:r>
    </w:p>
    <w:p w14:paraId="3D98874C" w14:textId="07A5697D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W przetargu mogą brać udział osoby fizyczne i prawne, które wpłacą wadium w wysokości </w:t>
      </w:r>
      <w:r w:rsidRPr="005C6199">
        <w:rPr>
          <w:rFonts w:ascii="Garamond" w:eastAsia="Times New Roman" w:hAnsi="Garamond" w:cs="Times New Roman"/>
          <w:b/>
          <w:lang w:eastAsia="pl-PL"/>
        </w:rPr>
        <w:t>10 % ceny wywoławczej</w:t>
      </w:r>
      <w:r w:rsidRPr="005C6199">
        <w:rPr>
          <w:rFonts w:ascii="Garamond" w:eastAsia="Times New Roman" w:hAnsi="Garamond" w:cs="Times New Roman"/>
          <w:lang w:eastAsia="pl-PL"/>
        </w:rPr>
        <w:t xml:space="preserve"> w formie pieniądza, przelewem lub wpłatą na rachunek bankowy Gminy Gubin o statusie miejskim, na konto  </w:t>
      </w:r>
      <w:r w:rsidRPr="005C6199">
        <w:rPr>
          <w:rFonts w:ascii="Garamond" w:eastAsia="Times New Roman" w:hAnsi="Garamond" w:cs="Times New Roman"/>
          <w:b/>
          <w:lang w:eastAsia="pl-PL"/>
        </w:rPr>
        <w:t>PKO BP 0/Zielona Góra nr 13102054020000050200278747</w:t>
      </w:r>
      <w:r w:rsidRPr="005C6199">
        <w:rPr>
          <w:rFonts w:ascii="Garamond" w:eastAsia="Times New Roman" w:hAnsi="Garamond" w:cs="Times New Roman"/>
          <w:lang w:eastAsia="pl-PL"/>
        </w:rPr>
        <w:t>, w taki sposób, aby najpóźniej</w:t>
      </w:r>
      <w:r w:rsidRPr="005C6199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5C6199">
        <w:rPr>
          <w:rFonts w:ascii="Garamond" w:eastAsia="Times New Roman" w:hAnsi="Garamond" w:cs="Times New Roman"/>
          <w:b/>
          <w:lang w:eastAsia="pl-PL"/>
        </w:rPr>
        <w:br/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>w dniu 1</w:t>
      </w:r>
      <w:r w:rsidR="00A22927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A22927">
        <w:rPr>
          <w:rFonts w:ascii="Garamond" w:eastAsia="Times New Roman" w:hAnsi="Garamond" w:cs="Times New Roman"/>
          <w:b/>
          <w:u w:val="single"/>
          <w:lang w:eastAsia="pl-PL"/>
        </w:rPr>
        <w:t>grudnia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 202</w:t>
      </w:r>
      <w:r w:rsidR="00A22927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 r</w:t>
      </w:r>
      <w:r w:rsidRPr="005C6199">
        <w:rPr>
          <w:rFonts w:ascii="Garamond" w:eastAsia="Times New Roman" w:hAnsi="Garamond" w:cs="Times New Roman"/>
          <w:u w:val="single"/>
          <w:lang w:eastAsia="pl-PL"/>
        </w:rPr>
        <w:t>.</w:t>
      </w:r>
      <w:r w:rsidRPr="005C6199">
        <w:rPr>
          <w:rFonts w:ascii="Garamond" w:eastAsia="Times New Roman" w:hAnsi="Garamond" w:cs="Times New Roman"/>
          <w:lang w:eastAsia="pl-PL"/>
        </w:rPr>
        <w:t xml:space="preserve"> wadium znajdowało się na rachunku bankowym Gminy Gubin o statusie miejskim. </w:t>
      </w:r>
    </w:p>
    <w:p w14:paraId="1F8B35B8" w14:textId="7EBD9E69" w:rsidR="005C6199" w:rsidRDefault="005C6199" w:rsidP="005C6199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519F4BCF" w14:textId="2183A313" w:rsidR="00CB5279" w:rsidRPr="00CB5279" w:rsidRDefault="00CB5279" w:rsidP="00CB5279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B5279">
        <w:rPr>
          <w:rFonts w:ascii="Garamond" w:eastAsia="Times New Roman" w:hAnsi="Garamond" w:cs="Times New Roman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</w:t>
      </w:r>
      <w:r>
        <w:rPr>
          <w:rFonts w:ascii="Garamond" w:eastAsia="Times New Roman" w:hAnsi="Garamond" w:cs="Times New Roman"/>
          <w:lang w:eastAsia="pl-PL"/>
        </w:rPr>
        <w:t>.</w:t>
      </w:r>
      <w:r w:rsidRPr="00CB5279">
        <w:rPr>
          <w:rFonts w:ascii="Garamond" w:eastAsia="Times New Roman" w:hAnsi="Garamond" w:cs="Times New Roman"/>
          <w:lang w:eastAsia="pl-PL"/>
        </w:rPr>
        <w:t>j</w:t>
      </w:r>
      <w:r>
        <w:rPr>
          <w:rFonts w:ascii="Garamond" w:eastAsia="Times New Roman" w:hAnsi="Garamond" w:cs="Times New Roman"/>
          <w:lang w:eastAsia="pl-PL"/>
        </w:rPr>
        <w:t>.</w:t>
      </w:r>
      <w:r w:rsidRPr="00CB5279">
        <w:rPr>
          <w:rFonts w:ascii="Garamond" w:eastAsia="Times New Roman" w:hAnsi="Garamond" w:cs="Times New Roman"/>
          <w:lang w:eastAsia="pl-PL"/>
        </w:rPr>
        <w:t>. Dz. U. z 2017, poz. 2278). Nabywca zobowiązany jest do ustalenia we własnym zakresie, czy nabycie nieruchomości będącej przedmiotem przetargu wymaga takiego zezwolenia.</w:t>
      </w:r>
    </w:p>
    <w:p w14:paraId="3A9895C8" w14:textId="0E94AA3E" w:rsidR="005C6199" w:rsidRPr="005C6199" w:rsidRDefault="005C6199" w:rsidP="005C6199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Przetarg przeprowadzi komisja w składzie wyznaczonym w § 1 Zarządzenia nr </w:t>
      </w:r>
      <w:r w:rsidR="00A22927">
        <w:rPr>
          <w:rFonts w:ascii="Garamond" w:eastAsia="Times New Roman" w:hAnsi="Garamond" w:cs="Times New Roman"/>
          <w:lang w:eastAsia="pl-PL"/>
        </w:rPr>
        <w:t>143</w:t>
      </w:r>
      <w:r w:rsidRPr="005C6199">
        <w:rPr>
          <w:rFonts w:ascii="Garamond" w:eastAsia="Times New Roman" w:hAnsi="Garamond" w:cs="Times New Roman"/>
          <w:lang w:eastAsia="pl-PL"/>
        </w:rPr>
        <w:t>.202</w:t>
      </w:r>
      <w:r w:rsidR="00A22927">
        <w:rPr>
          <w:rFonts w:ascii="Garamond" w:eastAsia="Times New Roman" w:hAnsi="Garamond" w:cs="Times New Roman"/>
          <w:lang w:eastAsia="pl-PL"/>
        </w:rPr>
        <w:t>2</w:t>
      </w:r>
      <w:r w:rsidRPr="005C6199">
        <w:rPr>
          <w:rFonts w:ascii="Garamond" w:eastAsia="Times New Roman" w:hAnsi="Garamond" w:cs="Times New Roman"/>
          <w:lang w:eastAsia="pl-PL"/>
        </w:rPr>
        <w:t xml:space="preserve"> Burmistrza Miasta Gubina z dnia 1</w:t>
      </w:r>
      <w:r w:rsidR="00A22927">
        <w:rPr>
          <w:rFonts w:ascii="Garamond" w:eastAsia="Times New Roman" w:hAnsi="Garamond" w:cs="Times New Roman"/>
          <w:lang w:eastAsia="pl-PL"/>
        </w:rPr>
        <w:t>2</w:t>
      </w:r>
      <w:r w:rsidRPr="005C6199">
        <w:rPr>
          <w:rFonts w:ascii="Garamond" w:eastAsia="Times New Roman" w:hAnsi="Garamond" w:cs="Times New Roman"/>
          <w:lang w:eastAsia="pl-PL"/>
        </w:rPr>
        <w:t xml:space="preserve"> </w:t>
      </w:r>
      <w:r w:rsidR="00A22927">
        <w:rPr>
          <w:rFonts w:ascii="Garamond" w:eastAsia="Times New Roman" w:hAnsi="Garamond" w:cs="Times New Roman"/>
          <w:lang w:eastAsia="pl-PL"/>
        </w:rPr>
        <w:t>maja</w:t>
      </w:r>
      <w:r w:rsidRPr="005C6199">
        <w:rPr>
          <w:rFonts w:ascii="Garamond" w:eastAsia="Times New Roman" w:hAnsi="Garamond" w:cs="Times New Roman"/>
          <w:lang w:eastAsia="pl-PL"/>
        </w:rPr>
        <w:t xml:space="preserve"> 202</w:t>
      </w:r>
      <w:r w:rsidR="00A22927">
        <w:rPr>
          <w:rFonts w:ascii="Garamond" w:eastAsia="Times New Roman" w:hAnsi="Garamond" w:cs="Times New Roman"/>
          <w:lang w:eastAsia="pl-PL"/>
        </w:rPr>
        <w:t>2</w:t>
      </w:r>
      <w:r w:rsidRPr="005C6199">
        <w:rPr>
          <w:rFonts w:ascii="Garamond" w:eastAsia="Times New Roman" w:hAnsi="Garamond" w:cs="Times New Roman"/>
          <w:lang w:eastAsia="pl-PL"/>
        </w:rPr>
        <w:t xml:space="preserve"> r. </w:t>
      </w:r>
    </w:p>
    <w:p w14:paraId="0AB6ED81" w14:textId="77777777" w:rsidR="005C6199" w:rsidRPr="005C6199" w:rsidRDefault="005C6199" w:rsidP="005C6199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lastRenderedPageBreak/>
        <w:t xml:space="preserve">Przed otwarciem przetargu jego uczestnik winien przedłożyć komisji przetargowej dowód wpłaty wadium oraz dowód tożsamości, a osoba reprezentująca </w:t>
      </w:r>
      <w:r w:rsidRPr="005C6199">
        <w:rPr>
          <w:rFonts w:ascii="Garamond" w:eastAsia="Times New Roman" w:hAnsi="Garamond" w:cs="Times New Roman"/>
          <w:lang w:eastAsia="pl-PL"/>
        </w:rPr>
        <w:br/>
        <w:t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26C22B28" w14:textId="0BE9CE81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Budynek przy ulicy </w:t>
      </w:r>
      <w:r w:rsidR="00E66629">
        <w:rPr>
          <w:rFonts w:ascii="Garamond" w:eastAsia="Times New Roman" w:hAnsi="Garamond" w:cs="Times New Roman"/>
          <w:lang w:eastAsia="pl-PL"/>
        </w:rPr>
        <w:t>Śląskiej 28</w:t>
      </w:r>
      <w:r w:rsidRPr="005C6199">
        <w:rPr>
          <w:rFonts w:ascii="Garamond" w:eastAsia="Times New Roman" w:hAnsi="Garamond" w:cs="Times New Roman"/>
          <w:lang w:eastAsia="pl-PL"/>
        </w:rPr>
        <w:t xml:space="preserve"> wpisany jest do rejestru zabytków pod numerem</w:t>
      </w:r>
      <w:r w:rsidR="00E66629">
        <w:rPr>
          <w:rFonts w:ascii="Garamond" w:eastAsia="Times New Roman" w:hAnsi="Garamond" w:cs="Times New Roman"/>
          <w:lang w:eastAsia="pl-PL"/>
        </w:rPr>
        <w:t xml:space="preserve"> 2529</w:t>
      </w:r>
      <w:r w:rsidRPr="005C6199">
        <w:rPr>
          <w:rFonts w:ascii="Garamond" w:eastAsia="Times New Roman" w:hAnsi="Garamond" w:cs="Times New Roman"/>
          <w:lang w:eastAsia="pl-PL"/>
        </w:rPr>
        <w:t xml:space="preserve"> decyzją Wojewódzkiego Konserwatora Zabytków z dnia </w:t>
      </w:r>
      <w:r w:rsidRPr="005C6199">
        <w:rPr>
          <w:rFonts w:ascii="Garamond" w:eastAsia="Times New Roman" w:hAnsi="Garamond" w:cs="Times New Roman"/>
          <w:lang w:eastAsia="pl-PL"/>
        </w:rPr>
        <w:br/>
      </w:r>
      <w:r w:rsidR="00E66629">
        <w:rPr>
          <w:rFonts w:ascii="Garamond" w:eastAsia="Times New Roman" w:hAnsi="Garamond" w:cs="Times New Roman"/>
          <w:lang w:eastAsia="pl-PL"/>
        </w:rPr>
        <w:t>04</w:t>
      </w:r>
      <w:r w:rsidRPr="005C6199">
        <w:rPr>
          <w:rFonts w:ascii="Garamond" w:eastAsia="Times New Roman" w:hAnsi="Garamond" w:cs="Times New Roman"/>
          <w:lang w:eastAsia="pl-PL"/>
        </w:rPr>
        <w:t>.</w:t>
      </w:r>
      <w:r w:rsidR="00E66629">
        <w:rPr>
          <w:rFonts w:ascii="Garamond" w:eastAsia="Times New Roman" w:hAnsi="Garamond" w:cs="Times New Roman"/>
          <w:lang w:eastAsia="pl-PL"/>
        </w:rPr>
        <w:t>04</w:t>
      </w:r>
      <w:r w:rsidRPr="005C6199">
        <w:rPr>
          <w:rFonts w:ascii="Garamond" w:eastAsia="Times New Roman" w:hAnsi="Garamond" w:cs="Times New Roman"/>
          <w:lang w:eastAsia="pl-PL"/>
        </w:rPr>
        <w:t>.19</w:t>
      </w:r>
      <w:r w:rsidR="00E66629">
        <w:rPr>
          <w:rFonts w:ascii="Garamond" w:eastAsia="Times New Roman" w:hAnsi="Garamond" w:cs="Times New Roman"/>
          <w:lang w:eastAsia="pl-PL"/>
        </w:rPr>
        <w:t>77</w:t>
      </w:r>
      <w:r w:rsidRPr="005C6199">
        <w:rPr>
          <w:rFonts w:ascii="Garamond" w:eastAsia="Times New Roman" w:hAnsi="Garamond" w:cs="Times New Roman"/>
          <w:lang w:eastAsia="pl-PL"/>
        </w:rPr>
        <w:t xml:space="preserve"> r.</w:t>
      </w:r>
    </w:p>
    <w:p w14:paraId="01FE6757" w14:textId="77777777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Wylicytowaną cenę obniża się o 50% z tytułu wpisania nieruchomości do rejestru zabytków. </w:t>
      </w:r>
    </w:p>
    <w:p w14:paraId="17CF24DD" w14:textId="77777777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Koszty przygotowania dokumentacji, sporządzenia umowy notarialnej i opłaty sądowe w całości ponosi nabywca.  </w:t>
      </w:r>
    </w:p>
    <w:p w14:paraId="00C5E4DE" w14:textId="3E112CC6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>Cena sprzedaży lokalu mieszkalnego zwolniona jest z podatku VAT, na podstawie art. 43 ust. 1 pkt 10 ustawy z dnia 11 marca 2004 r. o podatku od towaru i usług (</w:t>
      </w:r>
      <w:r w:rsidR="00E66629">
        <w:rPr>
          <w:rFonts w:ascii="Garamond" w:eastAsia="Times New Roman" w:hAnsi="Garamond" w:cs="Times New Roman"/>
          <w:lang w:eastAsia="pl-PL"/>
        </w:rPr>
        <w:t xml:space="preserve">t. j. </w:t>
      </w:r>
      <w:r w:rsidRPr="005C6199">
        <w:rPr>
          <w:rFonts w:ascii="Garamond" w:eastAsia="Times New Roman" w:hAnsi="Garamond" w:cs="Times New Roman"/>
          <w:lang w:eastAsia="pl-PL"/>
        </w:rPr>
        <w:t>Dz. U. z 202</w:t>
      </w:r>
      <w:r w:rsidR="00E66629">
        <w:rPr>
          <w:rFonts w:ascii="Garamond" w:eastAsia="Times New Roman" w:hAnsi="Garamond" w:cs="Times New Roman"/>
          <w:lang w:eastAsia="pl-PL"/>
        </w:rPr>
        <w:t>2</w:t>
      </w:r>
      <w:r w:rsidRPr="005C6199">
        <w:rPr>
          <w:rFonts w:ascii="Garamond" w:eastAsia="Times New Roman" w:hAnsi="Garamond" w:cs="Times New Roman"/>
          <w:lang w:eastAsia="pl-PL"/>
        </w:rPr>
        <w:t xml:space="preserve"> r. poz. </w:t>
      </w:r>
      <w:r w:rsidR="00E66629">
        <w:rPr>
          <w:rFonts w:ascii="Garamond" w:eastAsia="Times New Roman" w:hAnsi="Garamond" w:cs="Times New Roman"/>
          <w:lang w:eastAsia="pl-PL"/>
        </w:rPr>
        <w:t>931</w:t>
      </w:r>
      <w:r w:rsidRPr="005C6199">
        <w:rPr>
          <w:rFonts w:ascii="Garamond" w:eastAsia="Times New Roman" w:hAnsi="Garamond" w:cs="Times New Roman"/>
          <w:lang w:eastAsia="pl-PL"/>
        </w:rPr>
        <w:t xml:space="preserve">). </w:t>
      </w:r>
    </w:p>
    <w:p w14:paraId="42E9D411" w14:textId="57C629B1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>Przetarg zostanie przeprowadzony zgodnie z Rozporządzeniem Rady Ministrów z dnia 14 września 2004 r. w sprawie sposobu i trybu przeprowadzania przetargów oraz rokowań na zbycie nieruchomości (t. j. Dz. U.  z 2014 r. poz. 1490) i przepisami ustawy z dnia 21 sierpnia 1997 r. o gospodarce nieruchomościami (</w:t>
      </w:r>
      <w:r w:rsidR="005B3796">
        <w:rPr>
          <w:rFonts w:ascii="Garamond" w:eastAsia="Times New Roman" w:hAnsi="Garamond" w:cs="Times New Roman"/>
          <w:lang w:eastAsia="pl-PL"/>
        </w:rPr>
        <w:t xml:space="preserve">t. j. </w:t>
      </w:r>
      <w:r w:rsidRPr="005C6199">
        <w:rPr>
          <w:rFonts w:ascii="Garamond" w:eastAsia="Times New Roman" w:hAnsi="Garamond" w:cs="Times New Roman"/>
          <w:lang w:eastAsia="pl-PL"/>
        </w:rPr>
        <w:t xml:space="preserve">Dz. U. </w:t>
      </w:r>
      <w:r w:rsidRPr="005C6199">
        <w:rPr>
          <w:rFonts w:ascii="Garamond" w:eastAsia="Times New Roman" w:hAnsi="Garamond" w:cs="Times New Roman"/>
          <w:lang w:eastAsia="pl-PL"/>
        </w:rPr>
        <w:br/>
        <w:t>z 202</w:t>
      </w:r>
      <w:r w:rsidR="005B3796">
        <w:rPr>
          <w:rFonts w:ascii="Garamond" w:eastAsia="Times New Roman" w:hAnsi="Garamond" w:cs="Times New Roman"/>
          <w:lang w:eastAsia="pl-PL"/>
        </w:rPr>
        <w:t>1</w:t>
      </w:r>
      <w:r w:rsidRPr="005C6199">
        <w:rPr>
          <w:rFonts w:ascii="Garamond" w:eastAsia="Times New Roman" w:hAnsi="Garamond" w:cs="Times New Roman"/>
          <w:lang w:eastAsia="pl-PL"/>
        </w:rPr>
        <w:t xml:space="preserve"> r. poz. </w:t>
      </w:r>
      <w:r w:rsidR="005B3796">
        <w:rPr>
          <w:rFonts w:ascii="Garamond" w:eastAsia="Times New Roman" w:hAnsi="Garamond" w:cs="Times New Roman"/>
          <w:lang w:eastAsia="pl-PL"/>
        </w:rPr>
        <w:t>2213</w:t>
      </w:r>
      <w:r w:rsidRPr="005C6199">
        <w:rPr>
          <w:rFonts w:ascii="Garamond" w:eastAsia="Times New Roman" w:hAnsi="Garamond" w:cs="Times New Roman"/>
          <w:lang w:eastAsia="pl-PL"/>
        </w:rPr>
        <w:t xml:space="preserve">). </w:t>
      </w:r>
    </w:p>
    <w:p w14:paraId="1F796B97" w14:textId="77777777" w:rsidR="005C6199" w:rsidRPr="005C6199" w:rsidRDefault="005C6199" w:rsidP="005C6199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102155E0" w14:textId="77777777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Ogłaszający ma prawo do odwołania przetargu w formie właściwej dla jego ogłoszenia. </w:t>
      </w:r>
    </w:p>
    <w:p w14:paraId="69E839EE" w14:textId="12F14F15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Ogłoszenie podaje się do publicznej wiadomości na okres 1 miesiąca, począwszy 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od dnia </w:t>
      </w:r>
      <w:r w:rsidR="00E97BD0">
        <w:rPr>
          <w:rFonts w:ascii="Garamond" w:eastAsia="Times New Roman" w:hAnsi="Garamond" w:cs="Times New Roman"/>
          <w:b/>
          <w:u w:val="single"/>
          <w:lang w:eastAsia="pl-PL"/>
        </w:rPr>
        <w:t>10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E97BD0">
        <w:rPr>
          <w:rFonts w:ascii="Garamond" w:eastAsia="Times New Roman" w:hAnsi="Garamond" w:cs="Times New Roman"/>
          <w:b/>
          <w:u w:val="single"/>
          <w:lang w:eastAsia="pl-PL"/>
        </w:rPr>
        <w:t>listopada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 202</w:t>
      </w:r>
      <w:r w:rsidR="00E97BD0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5C6199">
        <w:rPr>
          <w:rFonts w:ascii="Garamond" w:eastAsia="Times New Roman" w:hAnsi="Garamond" w:cs="Times New Roman"/>
          <w:b/>
          <w:u w:val="single"/>
          <w:lang w:eastAsia="pl-PL"/>
        </w:rPr>
        <w:t xml:space="preserve"> roku</w:t>
      </w:r>
      <w:r w:rsidRPr="005C6199">
        <w:rPr>
          <w:rFonts w:ascii="Garamond" w:eastAsia="Times New Roman" w:hAnsi="Garamond" w:cs="Times New Roman"/>
          <w:lang w:eastAsia="pl-PL"/>
        </w:rPr>
        <w:t>.</w:t>
      </w:r>
    </w:p>
    <w:p w14:paraId="0D034B36" w14:textId="77777777" w:rsidR="005C6199" w:rsidRPr="005C6199" w:rsidRDefault="005C6199" w:rsidP="005C6199">
      <w:pPr>
        <w:spacing w:after="20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C6199">
        <w:rPr>
          <w:rFonts w:ascii="Garamond" w:eastAsia="Times New Roman" w:hAnsi="Garamond" w:cs="Times New Roman"/>
          <w:lang w:eastAsia="pl-PL"/>
        </w:rPr>
        <w:t xml:space="preserve">Szczegółowe informacje odnośnie zbywanej nieruchomości można uzyskać w Wydziale Nieruchomości i Współpracy Zagranicznej Urzędu Miejskiego w Gubinie, </w:t>
      </w:r>
      <w:r w:rsidRPr="005C6199">
        <w:rPr>
          <w:rFonts w:ascii="Garamond" w:eastAsia="Times New Roman" w:hAnsi="Garamond" w:cs="Times New Roman"/>
          <w:lang w:eastAsia="pl-PL"/>
        </w:rPr>
        <w:br/>
        <w:t>ul. Piastowska 24 pod numerem tel. 68 4558141, w godzinach pracy urzędu. Ogłoszenie o przetargu jest zamieszczone w prasie lokalnej „Wiadomości Gubińskie”, na stronie internetowej Urzędu Miejskiego w Gubinie www.bip.gubin.pl oraz na www.przetargi-komunikaty.pl</w:t>
      </w:r>
    </w:p>
    <w:p w14:paraId="526911BC" w14:textId="77777777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5C6199">
        <w:rPr>
          <w:rFonts w:ascii="Garamond" w:eastAsia="Times New Roman" w:hAnsi="Garamond" w:cs="Times New Roman"/>
          <w:b/>
          <w:i/>
          <w:lang w:eastAsia="pl-PL"/>
        </w:rPr>
        <w:t>Przedmiotowy lokal oglądać można w dniu:</w:t>
      </w:r>
    </w:p>
    <w:p w14:paraId="23DA3F34" w14:textId="77777777" w:rsidR="005C6199" w:rsidRPr="005C6199" w:rsidRDefault="005C6199" w:rsidP="005C619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</w:p>
    <w:p w14:paraId="06B76292" w14:textId="3195976B" w:rsidR="005C6199" w:rsidRPr="005C6199" w:rsidRDefault="005C6199" w:rsidP="005C6199">
      <w:pPr>
        <w:spacing w:after="0" w:line="276" w:lineRule="auto"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5C6199">
        <w:rPr>
          <w:rFonts w:ascii="Garamond" w:eastAsia="Times New Roman" w:hAnsi="Garamond" w:cs="Times New Roman"/>
          <w:b/>
          <w:i/>
          <w:lang w:eastAsia="pl-PL"/>
        </w:rPr>
        <w:t xml:space="preserve">- </w:t>
      </w:r>
      <w:r w:rsidR="008D6F40">
        <w:rPr>
          <w:rFonts w:ascii="Garamond" w:eastAsia="Times New Roman" w:hAnsi="Garamond" w:cs="Times New Roman"/>
          <w:b/>
          <w:i/>
          <w:lang w:eastAsia="pl-PL"/>
        </w:rPr>
        <w:t>7</w:t>
      </w:r>
      <w:r w:rsidRPr="005C6199">
        <w:rPr>
          <w:rFonts w:ascii="Garamond" w:eastAsia="Times New Roman" w:hAnsi="Garamond" w:cs="Times New Roman"/>
          <w:b/>
          <w:i/>
          <w:lang w:eastAsia="pl-PL"/>
        </w:rPr>
        <w:t xml:space="preserve"> </w:t>
      </w:r>
      <w:r w:rsidR="008D6F40">
        <w:rPr>
          <w:rFonts w:ascii="Garamond" w:eastAsia="Times New Roman" w:hAnsi="Garamond" w:cs="Times New Roman"/>
          <w:b/>
          <w:i/>
          <w:lang w:eastAsia="pl-PL"/>
        </w:rPr>
        <w:t>grudnia</w:t>
      </w:r>
      <w:r w:rsidRPr="005C6199">
        <w:rPr>
          <w:rFonts w:ascii="Garamond" w:eastAsia="Times New Roman" w:hAnsi="Garamond" w:cs="Times New Roman"/>
          <w:b/>
          <w:i/>
          <w:lang w:eastAsia="pl-PL"/>
        </w:rPr>
        <w:t xml:space="preserve"> 202</w:t>
      </w:r>
      <w:r w:rsidR="008D6F40">
        <w:rPr>
          <w:rFonts w:ascii="Garamond" w:eastAsia="Times New Roman" w:hAnsi="Garamond" w:cs="Times New Roman"/>
          <w:b/>
          <w:i/>
          <w:lang w:eastAsia="pl-PL"/>
        </w:rPr>
        <w:t>2</w:t>
      </w:r>
      <w:r w:rsidRPr="005C6199">
        <w:rPr>
          <w:rFonts w:ascii="Garamond" w:eastAsia="Times New Roman" w:hAnsi="Garamond" w:cs="Times New Roman"/>
          <w:b/>
          <w:i/>
          <w:lang w:eastAsia="pl-PL"/>
        </w:rPr>
        <w:t xml:space="preserve"> r.  w godz.  14:30 – 15:00, lokal nr </w:t>
      </w:r>
      <w:r w:rsidR="008D6F40">
        <w:rPr>
          <w:rFonts w:ascii="Garamond" w:eastAsia="Times New Roman" w:hAnsi="Garamond" w:cs="Times New Roman"/>
          <w:b/>
          <w:i/>
          <w:lang w:eastAsia="pl-PL"/>
        </w:rPr>
        <w:t>4</w:t>
      </w:r>
      <w:r w:rsidRPr="005C6199">
        <w:rPr>
          <w:rFonts w:ascii="Garamond" w:eastAsia="Times New Roman" w:hAnsi="Garamond" w:cs="Times New Roman"/>
          <w:b/>
          <w:i/>
          <w:lang w:eastAsia="pl-PL"/>
        </w:rPr>
        <w:t xml:space="preserve"> w budynku przy ulicy </w:t>
      </w:r>
      <w:r w:rsidR="008D6F40">
        <w:rPr>
          <w:rFonts w:ascii="Garamond" w:eastAsia="Times New Roman" w:hAnsi="Garamond" w:cs="Times New Roman"/>
          <w:b/>
          <w:i/>
          <w:lang w:eastAsia="pl-PL"/>
        </w:rPr>
        <w:t>Śląskiej 28</w:t>
      </w:r>
      <w:r w:rsidRPr="005C6199">
        <w:rPr>
          <w:rFonts w:ascii="Garamond" w:eastAsia="Times New Roman" w:hAnsi="Garamond" w:cs="Times New Roman"/>
          <w:b/>
          <w:i/>
          <w:lang w:eastAsia="pl-PL"/>
        </w:rPr>
        <w:t>.</w:t>
      </w:r>
    </w:p>
    <w:p w14:paraId="444D22C0" w14:textId="77777777" w:rsidR="005C6199" w:rsidRPr="005C6199" w:rsidRDefault="005C6199" w:rsidP="005C61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5E3B03ED" w14:textId="77777777" w:rsidR="005C6199" w:rsidRPr="005C6199" w:rsidRDefault="005C6199" w:rsidP="005C61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191295AF" w14:textId="77777777" w:rsidR="005C6199" w:rsidRPr="005C6199" w:rsidRDefault="005C6199" w:rsidP="005C61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79051457" w14:textId="77777777" w:rsidR="005C6199" w:rsidRPr="005C6199" w:rsidRDefault="005C6199" w:rsidP="005C61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7FE2DB8" w14:textId="77777777" w:rsidR="001030BE" w:rsidRDefault="001030BE"/>
    <w:sectPr w:rsidR="001030BE" w:rsidSect="005C6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52"/>
    <w:rsid w:val="001030BE"/>
    <w:rsid w:val="001F0496"/>
    <w:rsid w:val="002C5776"/>
    <w:rsid w:val="002C7352"/>
    <w:rsid w:val="00490526"/>
    <w:rsid w:val="00570C39"/>
    <w:rsid w:val="005B3796"/>
    <w:rsid w:val="005C6199"/>
    <w:rsid w:val="008D6F40"/>
    <w:rsid w:val="00A22927"/>
    <w:rsid w:val="00A409F4"/>
    <w:rsid w:val="00CB5279"/>
    <w:rsid w:val="00E66629"/>
    <w:rsid w:val="00E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ED0D"/>
  <w15:chartTrackingRefBased/>
  <w15:docId w15:val="{82793145-D7FE-42E0-9A9F-99E6189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2022-10-25T12:40:00Z</cp:lastPrinted>
  <dcterms:created xsi:type="dcterms:W3CDTF">2022-10-24T09:17:00Z</dcterms:created>
  <dcterms:modified xsi:type="dcterms:W3CDTF">2022-10-26T06:22:00Z</dcterms:modified>
</cp:coreProperties>
</file>