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B2" w:rsidRDefault="005164B2" w:rsidP="005164B2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5164B2" w:rsidRDefault="005164B2" w:rsidP="005164B2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5164B2" w:rsidRDefault="005164B2" w:rsidP="005164B2">
      <w:pPr>
        <w:spacing w:after="0"/>
        <w:ind w:left="-284"/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I  publiczny przetarg ustny nieograniczony </w:t>
      </w:r>
      <w:r>
        <w:rPr>
          <w:rFonts w:ascii="Garamond" w:hAnsi="Garamond"/>
          <w:b/>
          <w:sz w:val="26"/>
          <w:szCs w:val="26"/>
        </w:rPr>
        <w:t>na sprzedaż lokalu mieszkalnego wraz z udziałem w nieruchomości wspólnej.</w:t>
      </w:r>
    </w:p>
    <w:tbl>
      <w:tblPr>
        <w:tblStyle w:val="Tabela-Siatka"/>
        <w:tblW w:w="14430" w:type="dxa"/>
        <w:tblLayout w:type="fixed"/>
        <w:tblLook w:val="04A0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5164B2" w:rsidTr="005164B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B2" w:rsidRDefault="005164B2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B2" w:rsidRDefault="005164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2" w:rsidRDefault="005164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5164B2" w:rsidRDefault="005164B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Opis lokalu</w:t>
            </w:r>
          </w:p>
          <w:p w:rsidR="005164B2" w:rsidRDefault="005164B2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B2" w:rsidRDefault="005164B2">
            <w:pPr>
              <w:pStyle w:val="Tekstpodstawowy3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Uwagi</w:t>
            </w:r>
          </w:p>
        </w:tc>
      </w:tr>
      <w:tr w:rsidR="005164B2" w:rsidTr="005164B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B2" w:rsidRDefault="005164B2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2" w:rsidRDefault="00350B64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sz w:val="24"/>
                <w:lang w:eastAsia="en-US"/>
              </w:rPr>
            </w:pPr>
            <w:r>
              <w:rPr>
                <w:rFonts w:ascii="Garamond" w:hAnsi="Garamond"/>
                <w:sz w:val="24"/>
                <w:lang w:eastAsia="en-US"/>
              </w:rPr>
              <w:t>Wyspiańskiego 1/1</w:t>
            </w:r>
          </w:p>
          <w:p w:rsidR="005164B2" w:rsidRDefault="005164B2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dz. nr </w:t>
            </w:r>
            <w:r w:rsidR="00350B64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162 o pow. 263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,00 </w:t>
            </w:r>
            <w:proofErr w:type="spellStart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w obrębie </w:t>
            </w:r>
            <w:r w:rsidR="00FB0C14"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 5</w:t>
            </w: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, udział w gruncie </w:t>
            </w:r>
          </w:p>
          <w:p w:rsidR="005164B2" w:rsidRDefault="005164B2">
            <w:pPr>
              <w:pStyle w:val="Nagwek1"/>
              <w:spacing w:line="276" w:lineRule="auto"/>
              <w:jc w:val="both"/>
              <w:outlineLvl w:val="0"/>
              <w:rPr>
                <w:rFonts w:ascii="Garamond" w:hAnsi="Garamond"/>
                <w:b w:val="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b w:val="0"/>
                <w:sz w:val="22"/>
                <w:szCs w:val="22"/>
                <w:lang w:eastAsia="en-US"/>
              </w:rPr>
              <w:t xml:space="preserve">i częściach wspólnych </w:t>
            </w:r>
            <w:r w:rsidR="00350B64"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budynku – 17/1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  <w:lang w:eastAsia="en-US"/>
              </w:rPr>
              <w:t>00</w:t>
            </w:r>
          </w:p>
          <w:p w:rsidR="005164B2" w:rsidRDefault="005164B2">
            <w:pPr>
              <w:pStyle w:val="Tekstpodstawowy3"/>
              <w:jc w:val="both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2" w:rsidRDefault="005164B2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5164B2" w:rsidRDefault="005164B2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  <w:p w:rsidR="005164B2" w:rsidRDefault="005164B2" w:rsidP="00350B64">
            <w:pPr>
              <w:pStyle w:val="Tekstpodstawowy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ZG2K/000</w:t>
            </w:r>
            <w:r w:rsidR="00350B64">
              <w:rPr>
                <w:rFonts w:ascii="Garamond" w:hAnsi="Garamond"/>
                <w:sz w:val="22"/>
                <w:szCs w:val="22"/>
                <w:lang w:eastAsia="en-US"/>
              </w:rPr>
              <w:t>06169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>/</w:t>
            </w:r>
            <w:r w:rsidR="00350B6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B2" w:rsidRDefault="005164B2" w:rsidP="0005487F">
            <w:pPr>
              <w:pStyle w:val="Tekstpodstawowy3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jest na </w:t>
            </w:r>
            <w:r w:rsidR="00350B64">
              <w:rPr>
                <w:rFonts w:ascii="Garamond" w:hAnsi="Garamond"/>
                <w:sz w:val="20"/>
                <w:szCs w:val="20"/>
                <w:lang w:eastAsia="en-US"/>
              </w:rPr>
              <w:t>pierwszym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piętrze </w:t>
            </w:r>
            <w:r w:rsidR="00350B64">
              <w:rPr>
                <w:rFonts w:ascii="Garamond" w:hAnsi="Garamond"/>
                <w:sz w:val="20"/>
                <w:szCs w:val="20"/>
                <w:lang w:eastAsia="en-US"/>
              </w:rPr>
              <w:t>trzy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kondygnacyjnego budynku, składa się z dwóch pokoi, kuchni, </w:t>
            </w:r>
            <w:r w:rsidR="00350B64">
              <w:rPr>
                <w:rFonts w:ascii="Garamond" w:hAnsi="Garamond"/>
                <w:sz w:val="20"/>
                <w:szCs w:val="20"/>
                <w:lang w:eastAsia="en-US"/>
              </w:rPr>
              <w:t>WC i przedpokoju o łącznej pow. użytkowej 52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,40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>, przynależność do lokalu sta</w:t>
            </w:r>
            <w:r w:rsidR="00350B64">
              <w:rPr>
                <w:rFonts w:ascii="Garamond" w:hAnsi="Garamond"/>
                <w:sz w:val="20"/>
                <w:szCs w:val="20"/>
                <w:lang w:eastAsia="en-US"/>
              </w:rPr>
              <w:t>nowi piwnica  o pow. użytkowej 7,9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0 </w:t>
            </w:r>
            <w:proofErr w:type="spellStart"/>
            <w:r>
              <w:rPr>
                <w:rFonts w:ascii="Garamond" w:hAnsi="Garamond"/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. </w:t>
            </w:r>
            <w:r w:rsidR="00350B64">
              <w:rPr>
                <w:rFonts w:ascii="Garamond" w:hAnsi="Garamond"/>
                <w:sz w:val="20"/>
                <w:szCs w:val="20"/>
                <w:lang w:eastAsia="en-US"/>
              </w:rPr>
              <w:t xml:space="preserve">Budynek, w którym znajduje się przedmiotowy lokal składa się z </w:t>
            </w:r>
            <w:r w:rsidR="0005487F">
              <w:rPr>
                <w:rFonts w:ascii="Garamond" w:hAnsi="Garamond"/>
                <w:sz w:val="20"/>
                <w:szCs w:val="20"/>
                <w:lang w:eastAsia="en-US"/>
              </w:rPr>
              <w:t>trzech</w:t>
            </w:r>
            <w:r w:rsidR="00350B64">
              <w:rPr>
                <w:rFonts w:ascii="Garamond" w:hAnsi="Garamond"/>
                <w:sz w:val="20"/>
                <w:szCs w:val="20"/>
                <w:lang w:eastAsia="en-US"/>
              </w:rPr>
              <w:t xml:space="preserve"> lokali mieszkalnych i jednego lokalu użytkowego. </w:t>
            </w:r>
            <w:r w:rsidR="0005487F">
              <w:rPr>
                <w:rFonts w:ascii="Garamond" w:hAnsi="Garamond"/>
                <w:sz w:val="20"/>
                <w:szCs w:val="20"/>
                <w:lang w:eastAsia="en-US"/>
              </w:rPr>
              <w:t xml:space="preserve">Lokal wolny jest od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2" w:rsidRDefault="005164B2">
            <w:pPr>
              <w:rPr>
                <w:rFonts w:ascii="Garamond" w:hAnsi="Garamond"/>
                <w:b/>
                <w:lang w:eastAsia="en-US"/>
              </w:rPr>
            </w:pPr>
          </w:p>
          <w:p w:rsidR="005164B2" w:rsidRDefault="005164B2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 xml:space="preserve">Lokal – </w:t>
            </w:r>
            <w:r w:rsidR="00350B64">
              <w:rPr>
                <w:rFonts w:ascii="Garamond" w:hAnsi="Garamond"/>
                <w:b/>
                <w:lang w:eastAsia="en-US"/>
              </w:rPr>
              <w:t>97.1</w:t>
            </w:r>
            <w:r>
              <w:rPr>
                <w:rFonts w:ascii="Garamond" w:hAnsi="Garamond"/>
                <w:b/>
                <w:lang w:eastAsia="en-US"/>
              </w:rPr>
              <w:t>00,00 zł</w:t>
            </w:r>
          </w:p>
          <w:p w:rsidR="005164B2" w:rsidRDefault="005164B2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5164B2" w:rsidRDefault="005164B2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wartość udział</w:t>
            </w:r>
            <w:r w:rsidR="00350B64">
              <w:rPr>
                <w:rFonts w:ascii="Garamond" w:hAnsi="Garamond"/>
                <w:b/>
                <w:lang w:eastAsia="en-US"/>
              </w:rPr>
              <w:t>u               w gruncie (17/1</w:t>
            </w:r>
            <w:r>
              <w:rPr>
                <w:rFonts w:ascii="Garamond" w:hAnsi="Garamond"/>
                <w:b/>
                <w:lang w:eastAsia="en-US"/>
              </w:rPr>
              <w:t>00)</w:t>
            </w:r>
          </w:p>
          <w:p w:rsidR="005164B2" w:rsidRDefault="00350B64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- 3.2</w:t>
            </w:r>
            <w:r w:rsidR="005164B2">
              <w:rPr>
                <w:rFonts w:ascii="Garamond" w:hAnsi="Garamond"/>
                <w:b/>
                <w:lang w:eastAsia="en-US"/>
              </w:rPr>
              <w:t>00,00 zł.</w:t>
            </w:r>
          </w:p>
          <w:p w:rsidR="005164B2" w:rsidRDefault="005164B2">
            <w:pPr>
              <w:jc w:val="center"/>
              <w:rPr>
                <w:rFonts w:ascii="Garamond" w:hAnsi="Garamond"/>
                <w:b/>
                <w:lang w:eastAsia="en-US"/>
              </w:rPr>
            </w:pPr>
          </w:p>
          <w:p w:rsidR="005164B2" w:rsidRDefault="005164B2">
            <w:pPr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Razem</w:t>
            </w:r>
          </w:p>
          <w:p w:rsidR="005164B2" w:rsidRDefault="00350B64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100.3</w:t>
            </w:r>
            <w:r w:rsidR="005164B2">
              <w:rPr>
                <w:rFonts w:ascii="Garamond" w:hAnsi="Garamond"/>
                <w:b/>
                <w:sz w:val="24"/>
                <w:szCs w:val="24"/>
                <w:lang w:eastAsia="en-US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2" w:rsidRDefault="005164B2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5164B2" w:rsidRDefault="005164B2">
            <w:pPr>
              <w:pStyle w:val="Tekstpodstawowy3"/>
              <w:rPr>
                <w:rFonts w:ascii="Garamond" w:hAnsi="Garamond"/>
                <w:b/>
                <w:sz w:val="28"/>
                <w:szCs w:val="28"/>
                <w:lang w:eastAsia="en-US"/>
              </w:rPr>
            </w:pPr>
          </w:p>
          <w:p w:rsidR="005164B2" w:rsidRDefault="00350B64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10.03</w:t>
            </w:r>
            <w:r w:rsidR="005164B2">
              <w:rPr>
                <w:rFonts w:ascii="Garamond" w:hAnsi="Garamond"/>
                <w:b/>
                <w:sz w:val="24"/>
                <w:szCs w:val="24"/>
                <w:lang w:eastAsia="en-US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B2" w:rsidRDefault="005164B2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5164B2" w:rsidRDefault="005164B2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5164B2" w:rsidRDefault="005164B2">
            <w:pPr>
              <w:pStyle w:val="Tekstpodstawowy3"/>
              <w:jc w:val="both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</w:p>
          <w:p w:rsidR="005164B2" w:rsidRDefault="005164B2">
            <w:pPr>
              <w:pStyle w:val="Tekstpodstawowy3"/>
              <w:jc w:val="center"/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B2" w:rsidRDefault="0005487F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Lokal w złym</w:t>
            </w:r>
            <w:r w:rsidR="005164B2">
              <w:rPr>
                <w:rFonts w:ascii="Garamond" w:hAnsi="Garamond"/>
                <w:sz w:val="20"/>
                <w:szCs w:val="20"/>
                <w:lang w:eastAsia="en-US"/>
              </w:rPr>
              <w:t xml:space="preserve"> stanie technicznym.</w:t>
            </w:r>
          </w:p>
          <w:p w:rsidR="005164B2" w:rsidRDefault="005164B2">
            <w:pPr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Układ funkcjonalny</w:t>
            </w:r>
          </w:p>
          <w:p w:rsidR="005164B2" w:rsidRDefault="005164B2">
            <w:pPr>
              <w:pStyle w:val="Tekstpodstawowy3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– </w:t>
            </w:r>
            <w:r w:rsidR="008210AC">
              <w:rPr>
                <w:rFonts w:ascii="Garamond" w:hAnsi="Garamond"/>
                <w:sz w:val="20"/>
                <w:szCs w:val="20"/>
                <w:lang w:eastAsia="en-US"/>
              </w:rPr>
              <w:t>nie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korzystny.</w:t>
            </w:r>
            <w:r w:rsidR="008210AC">
              <w:rPr>
                <w:rFonts w:ascii="Garamond" w:hAnsi="Garamond"/>
                <w:sz w:val="20"/>
                <w:szCs w:val="20"/>
                <w:lang w:eastAsia="en-US"/>
              </w:rPr>
              <w:t xml:space="preserve"> Dostęp do jednego z pokoi jest przez ogólnodostępny korytarz.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164B2" w:rsidRDefault="005164B2" w:rsidP="005164B2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Przetarg odbędzie się dnia 03 września 2020 roku o godz. 1</w:t>
      </w:r>
      <w:r w:rsidR="00B565A4">
        <w:rPr>
          <w:rFonts w:ascii="Garamond" w:hAnsi="Garamond"/>
          <w:b/>
          <w:bCs/>
          <w:color w:val="000000"/>
          <w:sz w:val="28"/>
          <w:szCs w:val="28"/>
        </w:rPr>
        <w:t>1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ºº w sali narad nr 102 Urzędu Miejskiego w Gubinie, </w:t>
      </w:r>
      <w:r>
        <w:rPr>
          <w:rFonts w:ascii="Garamond" w:hAnsi="Garamond"/>
          <w:b/>
          <w:bCs/>
          <w:color w:val="000000"/>
          <w:sz w:val="28"/>
          <w:szCs w:val="28"/>
        </w:rPr>
        <w:br/>
        <w:t xml:space="preserve">ul. Piastowska 24. </w:t>
      </w:r>
    </w:p>
    <w:p w:rsidR="005164B2" w:rsidRDefault="005164B2" w:rsidP="005164B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Nieruchomość stanowi własność Gminy Gubin o statusie miejskim. </w:t>
      </w:r>
    </w:p>
    <w:p w:rsidR="005164B2" w:rsidRDefault="005164B2" w:rsidP="005164B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przetargu mogą brać udział osoby fizyczne i prawne, które wpłacą wadium w wysokości </w:t>
      </w:r>
      <w:r>
        <w:rPr>
          <w:rFonts w:ascii="Garamond" w:hAnsi="Garamond"/>
          <w:b/>
        </w:rPr>
        <w:t>10 % ceny wywoławczej</w:t>
      </w:r>
      <w:r>
        <w:rPr>
          <w:rFonts w:ascii="Garamond" w:hAnsi="Garamond"/>
        </w:rPr>
        <w:t xml:space="preserve"> w formie pieniądza, przelewem lub wpłatą na rachunek bankowy Gminy Gubin o statusie miejskim, na konto  </w:t>
      </w:r>
      <w:r>
        <w:rPr>
          <w:rFonts w:ascii="Garamond" w:hAnsi="Garamond"/>
          <w:b/>
        </w:rPr>
        <w:t>PKO BP 0/Zielona Góra nr 13102054020000050200278747</w:t>
      </w:r>
      <w:r>
        <w:rPr>
          <w:rFonts w:ascii="Garamond" w:hAnsi="Garamond"/>
        </w:rPr>
        <w:t>, w taki sposób, aby najpóźniej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br/>
      </w:r>
      <w:r>
        <w:rPr>
          <w:rFonts w:ascii="Garamond" w:hAnsi="Garamond"/>
          <w:b/>
          <w:u w:val="single"/>
        </w:rPr>
        <w:t xml:space="preserve">w dniu 31 sierpnia 2020 </w:t>
      </w:r>
      <w:proofErr w:type="spellStart"/>
      <w:r>
        <w:rPr>
          <w:rFonts w:ascii="Garamond" w:hAnsi="Garamond"/>
          <w:b/>
          <w:u w:val="single"/>
        </w:rPr>
        <w:t>r</w:t>
      </w:r>
      <w:proofErr w:type="spellEnd"/>
      <w:r>
        <w:rPr>
          <w:rFonts w:ascii="Garamond" w:hAnsi="Garamond"/>
          <w:u w:val="single"/>
        </w:rPr>
        <w:t>.</w:t>
      </w:r>
      <w:r>
        <w:rPr>
          <w:rFonts w:ascii="Garamond" w:hAnsi="Garamond"/>
        </w:rPr>
        <w:t xml:space="preserve"> wadium znajdowało się na rachunku bankowym Gminy Gubin o statusie miejskim. 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przeprowadzi komisja w składzie wyznaczonym w § 1 Zarządzenia nr I/2010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>. zm. Burmistrza Miasta Gubina z dnia 5 stycznia 2010</w:t>
      </w:r>
      <w:r w:rsidR="00FB0C14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hAnsi="Garamond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hAnsi="Garamond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Cena sprzedaży lokalu mieszkalnego zwolniona jest z podatku VAT, na podstawie art. 43 ust. 1 </w:t>
      </w:r>
      <w:proofErr w:type="spellStart"/>
      <w:r>
        <w:rPr>
          <w:rFonts w:ascii="Garamond" w:hAnsi="Garamond"/>
        </w:rPr>
        <w:t>pkt</w:t>
      </w:r>
      <w:proofErr w:type="spellEnd"/>
      <w:r>
        <w:rPr>
          <w:rFonts w:ascii="Garamond" w:hAnsi="Garamond"/>
        </w:rPr>
        <w:t xml:space="preserve"> 10 ustawy z dnia 11 marca 2004r. o podatku od towaru i usług (Dz. U. 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106). 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Przetarg zostanie przeprowadzony zgodnie z Rozporządzeniem Rady Ministrów z dnia 14 września 2004r. w sprawie sposobu i trybu przeprowadzania przetargów oraz rokowań na zbycie nieruchomości (j. t. Dz. U.  z 2014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1490) i przepisami ustawy z dnia 21 sierpnia 1997r. o gospodarce nieruchomościami (Dz. U. </w:t>
      </w:r>
      <w:r>
        <w:rPr>
          <w:rFonts w:ascii="Garamond" w:hAnsi="Garamond"/>
        </w:rPr>
        <w:br/>
        <w:t xml:space="preserve">z 2020 </w:t>
      </w:r>
      <w:proofErr w:type="spellStart"/>
      <w:r>
        <w:rPr>
          <w:rFonts w:ascii="Garamond" w:hAnsi="Garamond"/>
        </w:rPr>
        <w:t>r</w:t>
      </w:r>
      <w:proofErr w:type="spellEnd"/>
      <w:r>
        <w:rPr>
          <w:rFonts w:ascii="Garamond" w:hAnsi="Garamond"/>
        </w:rPr>
        <w:t xml:space="preserve">. poz. 65). </w:t>
      </w:r>
    </w:p>
    <w:p w:rsidR="005164B2" w:rsidRDefault="005164B2" w:rsidP="005164B2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5164B2" w:rsidRDefault="005164B2" w:rsidP="005164B2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Ogłaszający ma prawo do odwołania przetargu w formie właściwej dla jego ogłoszenia. </w:t>
      </w:r>
    </w:p>
    <w:p w:rsidR="005164B2" w:rsidRDefault="005164B2" w:rsidP="005164B2">
      <w:pPr>
        <w:pStyle w:val="Bezodstpw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Ogłoszenie podaje się do publicznej wiadomości na okres 1 miesiąca, począwszy </w:t>
      </w:r>
      <w:r w:rsidR="00B13288" w:rsidRPr="00363896">
        <w:rPr>
          <w:rFonts w:ascii="Garamond" w:hAnsi="Garamond"/>
          <w:b/>
          <w:u w:val="single"/>
        </w:rPr>
        <w:t>od dnia 25 czerwca</w:t>
      </w:r>
      <w:r w:rsidRPr="00363896">
        <w:rPr>
          <w:rFonts w:ascii="Garamond" w:hAnsi="Garamond"/>
          <w:b/>
          <w:u w:val="single"/>
        </w:rPr>
        <w:t xml:space="preserve"> 2020</w:t>
      </w:r>
      <w:bookmarkStart w:id="0" w:name="_GoBack"/>
      <w:bookmarkEnd w:id="0"/>
      <w:r>
        <w:rPr>
          <w:rFonts w:ascii="Garamond" w:hAnsi="Garamond"/>
        </w:rPr>
        <w:t>.</w:t>
      </w:r>
    </w:p>
    <w:p w:rsidR="005164B2" w:rsidRDefault="005164B2" w:rsidP="005164B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Szczegółowe </w:t>
      </w:r>
      <w:r w:rsidR="00363896">
        <w:rPr>
          <w:rFonts w:ascii="Garamond" w:hAnsi="Garamond"/>
        </w:rPr>
        <w:t>informacje</w:t>
      </w:r>
      <w:r>
        <w:rPr>
          <w:rFonts w:ascii="Garamond" w:hAnsi="Garamond"/>
        </w:rPr>
        <w:t xml:space="preserve"> odnośnie zbywanej nieruchomości można uzyskać w Wydziale Nieruchomości i </w:t>
      </w:r>
      <w:r w:rsidR="00B13288">
        <w:rPr>
          <w:rFonts w:ascii="Garamond" w:hAnsi="Garamond"/>
        </w:rPr>
        <w:t>Współpracy Zagranicznej</w:t>
      </w:r>
      <w:r>
        <w:rPr>
          <w:rFonts w:ascii="Garamond" w:hAnsi="Garamond"/>
        </w:rPr>
        <w:t xml:space="preserve"> Urzędu Miejskiego w Gubinie, ul. Piastowska 24 pod numerem tel. 68 4558141, w godzinach pracy urzędu. Ogłoszenie o przetargu jest zamieszczone </w:t>
      </w:r>
      <w:r w:rsidR="00363896">
        <w:rPr>
          <w:rFonts w:ascii="Garamond" w:hAnsi="Garamond"/>
        </w:rPr>
        <w:t xml:space="preserve">w prasie lokalnej „Wiadomości Gubińskie”, </w:t>
      </w:r>
      <w:r>
        <w:rPr>
          <w:rFonts w:ascii="Garamond" w:hAnsi="Garamond"/>
        </w:rPr>
        <w:t xml:space="preserve">na stronie </w:t>
      </w:r>
      <w:r w:rsidR="00363896">
        <w:rPr>
          <w:rFonts w:ascii="Garamond" w:hAnsi="Garamond"/>
        </w:rPr>
        <w:t xml:space="preserve">internetowej Urzędu Miejskiego </w:t>
      </w:r>
      <w:r>
        <w:rPr>
          <w:rFonts w:ascii="Garamond" w:hAnsi="Garamond"/>
        </w:rPr>
        <w:t>w Gubinie www.bip.gubin.pl oraz na www.przetargi-komunikaty.pl</w:t>
      </w:r>
    </w:p>
    <w:p w:rsidR="005164B2" w:rsidRDefault="005164B2" w:rsidP="005164B2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Przedmiotowy lokal oglądać można w dniu:</w:t>
      </w:r>
    </w:p>
    <w:p w:rsidR="005164B2" w:rsidRDefault="005164B2" w:rsidP="005164B2">
      <w:pPr>
        <w:pStyle w:val="Tekstpodstawowy"/>
        <w:jc w:val="both"/>
        <w:rPr>
          <w:rFonts w:ascii="Garamond" w:hAnsi="Garamond"/>
          <w:b/>
          <w:i/>
          <w:sz w:val="22"/>
          <w:szCs w:val="22"/>
        </w:rPr>
      </w:pPr>
    </w:p>
    <w:p w:rsidR="005164B2" w:rsidRDefault="00B13288" w:rsidP="005164B2">
      <w:pPr>
        <w:pStyle w:val="Tekstpodstawowy"/>
        <w:spacing w:line="276" w:lineRule="auto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- 25</w:t>
      </w:r>
      <w:r w:rsidR="005164B2">
        <w:rPr>
          <w:rFonts w:ascii="Garamond" w:hAnsi="Garamond"/>
          <w:b/>
          <w:i/>
          <w:sz w:val="22"/>
          <w:szCs w:val="22"/>
        </w:rPr>
        <w:t xml:space="preserve"> sierpnia 2020 </w:t>
      </w:r>
      <w:proofErr w:type="spellStart"/>
      <w:r w:rsidR="005164B2">
        <w:rPr>
          <w:rFonts w:ascii="Garamond" w:hAnsi="Garamond"/>
          <w:b/>
          <w:i/>
          <w:sz w:val="22"/>
          <w:szCs w:val="22"/>
        </w:rPr>
        <w:t>r</w:t>
      </w:r>
      <w:proofErr w:type="spellEnd"/>
      <w:r w:rsidR="005164B2">
        <w:rPr>
          <w:rFonts w:ascii="Garamond" w:hAnsi="Garamond"/>
          <w:b/>
          <w:i/>
          <w:sz w:val="22"/>
          <w:szCs w:val="22"/>
        </w:rPr>
        <w:t xml:space="preserve">.  w </w:t>
      </w:r>
      <w:r>
        <w:rPr>
          <w:rFonts w:ascii="Garamond" w:hAnsi="Garamond"/>
          <w:b/>
          <w:i/>
          <w:sz w:val="22"/>
          <w:szCs w:val="22"/>
        </w:rPr>
        <w:t>godz.  14:30 – 15:00, lokal nr 1</w:t>
      </w:r>
      <w:r w:rsidR="005164B2">
        <w:rPr>
          <w:rFonts w:ascii="Garamond" w:hAnsi="Garamond"/>
          <w:b/>
          <w:i/>
          <w:sz w:val="22"/>
          <w:szCs w:val="22"/>
        </w:rPr>
        <w:t xml:space="preserve"> w budynku przy ulicy </w:t>
      </w:r>
      <w:r>
        <w:rPr>
          <w:rFonts w:ascii="Garamond" w:hAnsi="Garamond"/>
          <w:b/>
          <w:i/>
          <w:sz w:val="22"/>
          <w:szCs w:val="22"/>
        </w:rPr>
        <w:t>Wyspiańskiego</w:t>
      </w:r>
      <w:r w:rsidR="00953B64">
        <w:rPr>
          <w:rFonts w:ascii="Garamond" w:hAnsi="Garamond"/>
          <w:b/>
          <w:i/>
          <w:sz w:val="22"/>
          <w:szCs w:val="22"/>
        </w:rPr>
        <w:t xml:space="preserve"> 1</w:t>
      </w:r>
      <w:r w:rsidR="005164B2">
        <w:rPr>
          <w:rFonts w:ascii="Garamond" w:hAnsi="Garamond"/>
          <w:b/>
          <w:i/>
          <w:sz w:val="22"/>
          <w:szCs w:val="22"/>
        </w:rPr>
        <w:t>.</w:t>
      </w:r>
    </w:p>
    <w:p w:rsidR="005164B2" w:rsidRDefault="005164B2" w:rsidP="005164B2"/>
    <w:p w:rsidR="005164B2" w:rsidRDefault="005164B2" w:rsidP="005164B2"/>
    <w:p w:rsidR="005164B2" w:rsidRDefault="005164B2" w:rsidP="005164B2"/>
    <w:p w:rsidR="004B021E" w:rsidRDefault="004B021E"/>
    <w:sectPr w:rsidR="004B021E" w:rsidSect="005164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64B2"/>
    <w:rsid w:val="0005487F"/>
    <w:rsid w:val="00155697"/>
    <w:rsid w:val="00350B64"/>
    <w:rsid w:val="0035313E"/>
    <w:rsid w:val="00363896"/>
    <w:rsid w:val="004B021E"/>
    <w:rsid w:val="005164B2"/>
    <w:rsid w:val="005450CB"/>
    <w:rsid w:val="00665998"/>
    <w:rsid w:val="008210AC"/>
    <w:rsid w:val="00953B64"/>
    <w:rsid w:val="00B13288"/>
    <w:rsid w:val="00B50B03"/>
    <w:rsid w:val="00B565A4"/>
    <w:rsid w:val="00B922F0"/>
    <w:rsid w:val="00C03EA0"/>
    <w:rsid w:val="00C35049"/>
    <w:rsid w:val="00DA127A"/>
    <w:rsid w:val="00E01EE0"/>
    <w:rsid w:val="00E4431E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B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4B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4B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64B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4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164B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64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5164B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1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dcterms:created xsi:type="dcterms:W3CDTF">2020-06-15T13:01:00Z</dcterms:created>
  <dcterms:modified xsi:type="dcterms:W3CDTF">2020-06-16T06:50:00Z</dcterms:modified>
</cp:coreProperties>
</file>