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1" w:rsidRDefault="00CE2AC1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121920</wp:posOffset>
            </wp:positionV>
            <wp:extent cx="788035" cy="669290"/>
            <wp:effectExtent l="0" t="0" r="0" b="0"/>
            <wp:wrapTight wrapText="bothSides">
              <wp:wrapPolygon edited="0">
                <wp:start x="0" y="0"/>
                <wp:lineTo x="0" y="20903"/>
                <wp:lineTo x="20886" y="20903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A91206" w:rsidRDefault="00A91206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p w:rsidR="00F11DD9" w:rsidRDefault="00F11DD9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EE58F3" w:rsidRDefault="001C7BEF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</w:t>
      </w:r>
      <w:r w:rsidR="00EE58F3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ograniczony 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 w:rsidR="00F243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zabudowanej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przeznaczeniem na popraw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ę warunków zagospodarowania nieruchomości przyległej</w:t>
      </w:r>
      <w:r w:rsidR="00A9120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04212B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66/2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04212B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405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Pr="00A91206" w:rsidRDefault="00A9120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5E121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Kaliska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EE58F3" w:rsidRDefault="00EE58F3" w:rsidP="00EE58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5E121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206" w:rsidRPr="006A34DA" w:rsidRDefault="0004212B" w:rsidP="006A34D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20.5</w:t>
            </w:r>
            <w:r w:rsidR="00A91206" w:rsidRPr="00BC6CD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BF6550" w:rsidP="005E121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2.</w:t>
            </w:r>
            <w:r w:rsidR="0004212B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05</w:t>
            </w:r>
            <w:r w:rsidR="005E121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0BC" w:rsidRPr="006530BC" w:rsidRDefault="00B03AE4" w:rsidP="00B67D37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sz w:val="16"/>
                <w:szCs w:val="16"/>
              </w:rPr>
              <w:t xml:space="preserve"> nastąpi w drodze przetargu ustnego ograniczonego dla właścic</w:t>
            </w:r>
            <w:r w:rsidR="00B67D37">
              <w:rPr>
                <w:rFonts w:ascii="Garamond" w:hAnsi="Garamond"/>
                <w:sz w:val="16"/>
                <w:szCs w:val="16"/>
              </w:rPr>
              <w:t>iela nieruchomości sąsiedniej. Działka posiada kszt</w:t>
            </w:r>
            <w:r w:rsidR="00E97B5A">
              <w:rPr>
                <w:rFonts w:ascii="Garamond" w:hAnsi="Garamond"/>
                <w:sz w:val="16"/>
                <w:szCs w:val="16"/>
              </w:rPr>
              <w:t>ałt zbliżony do wąskiego, wydłuż</w:t>
            </w:r>
            <w:r w:rsidR="00B67D37">
              <w:rPr>
                <w:rFonts w:ascii="Garamond" w:hAnsi="Garamond"/>
                <w:sz w:val="16"/>
                <w:szCs w:val="16"/>
              </w:rPr>
              <w:t>onego prostokąta. Jej wymiary i położenie ograniczają zagospodarowanie jako odrębnej nieruchomości, ale mogą poprawić warunki zagospodarowania sąsiednich działek. Działka zabudowana</w:t>
            </w:r>
            <w:r w:rsidR="00E97B5A">
              <w:rPr>
                <w:rFonts w:ascii="Garamond" w:hAnsi="Garamond"/>
                <w:sz w:val="16"/>
                <w:szCs w:val="16"/>
              </w:rPr>
              <w:t xml:space="preserve"> jest budynkiem</w:t>
            </w:r>
            <w:r w:rsidR="00F2439E">
              <w:rPr>
                <w:rFonts w:ascii="Garamond" w:hAnsi="Garamond"/>
                <w:sz w:val="16"/>
                <w:szCs w:val="16"/>
              </w:rPr>
              <w:t xml:space="preserve"> gospodarczym w znacznym stopniu zużytym technicznie.</w:t>
            </w:r>
          </w:p>
        </w:tc>
      </w:tr>
    </w:tbl>
    <w:p w:rsidR="00D03FE9" w:rsidRDefault="00D03FE9" w:rsidP="00D03FE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D03FE9" w:rsidRDefault="00D03FE9" w:rsidP="00D03FE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Nieruchomość stanowi własność Gminy Gubin o statusie miejskim. W przetargu mogą wziąć udział wła</w:t>
      </w:r>
      <w:r w:rsidR="000A4C9A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ściciele </w:t>
      </w: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nieruchomości prz</w:t>
      </w:r>
      <w:r w:rsidR="00EE4853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yległych, położonych </w:t>
      </w:r>
      <w:r w:rsidR="000F7B40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br/>
      </w:r>
      <w:r w:rsidR="00EE4853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w obrębie 10</w:t>
      </w: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 m. Gubina oznaczon</w:t>
      </w:r>
      <w:r w:rsidR="00A406F2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ych jako dz. nr 66/1 i 68/1</w:t>
      </w: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.</w:t>
      </w:r>
    </w:p>
    <w:p w:rsid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Przetarg odbędzie się </w:t>
      </w:r>
      <w:r w:rsidRPr="00BE7704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dnia</w:t>
      </w:r>
      <w:r w:rsidR="00BE7704" w:rsidRPr="00BE7704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14 lutego 2019</w:t>
      </w:r>
      <w:r w:rsidR="00BE7704" w:rsidRPr="00BE7704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EE4853" w:rsidRPr="00BE7704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r. o godz.</w:t>
      </w:r>
      <w:r w:rsidR="00BE7704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10:00 </w:t>
      </w: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w sali narad Urzędu Miejskiego w Gubinie ul. Piastowska 24.</w:t>
      </w:r>
    </w:p>
    <w:p w:rsidR="00AC0701" w:rsidRDefault="00AC0701" w:rsidP="00AC070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Nieruchomość jest wolna od obciążeń i zobowiązań. </w:t>
      </w:r>
    </w:p>
    <w:p w:rsidR="00AC0701" w:rsidRPr="00212A3E" w:rsidRDefault="00AC0701" w:rsidP="00AC070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księgę wieczystą nr ZG2K/00006320/0.</w:t>
      </w:r>
    </w:p>
    <w:p w:rsidR="00D03FE9" w:rsidRPr="00D03FE9" w:rsidRDefault="00D03FE9" w:rsidP="00AC0701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Warunkiem uczestnictwa w przetargu jest: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wpłacenie wadium w pieniądzu, w wysokości 10% ceny wywoławczej, które należy wpłacić najpóźniej do dnia</w:t>
      </w:r>
      <w:r w:rsidR="00BE7704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 </w:t>
      </w:r>
      <w:r w:rsidR="00BE7704" w:rsidRPr="00105743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11 lutego 2019 </w:t>
      </w:r>
      <w:r w:rsidRPr="00105743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r</w:t>
      </w:r>
      <w:r w:rsidRPr="00105743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.</w:t>
      </w:r>
      <w:r w:rsidRPr="006D40AE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na konto PKO BP S.A. o/Gubin nr  131020 5402 0000 0502 0027 8747 (w tytule wpłaty wskazać nieruchomość, której dotyczy),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pisemne zgłoszenie uczestnictwa w przetargu (wraz z niezbędnymi załącznikami),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oświadczenie właściciela, że posiadana nieruchomość sąsiaduje z nieruchomością będącą przedmiotem przetargu wraz z dowodem potwierdzającym własność (aktualny odpis</w:t>
      </w:r>
      <w:r w:rsidR="00E97B5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lub wydruk z</w:t>
      </w: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księgi wieczystej).</w:t>
      </w:r>
    </w:p>
    <w:p w:rsidR="00D03FE9" w:rsidRPr="00CB0D54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6A076F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Wymagane dokumenty </w:t>
      </w:r>
      <w:r w:rsidRPr="00BE7704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należ</w:t>
      </w:r>
      <w:r w:rsidR="0009686C" w:rsidRPr="00BE7704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y dostarczyć</w:t>
      </w:r>
      <w:r w:rsidR="0009686C" w:rsidRPr="0009686C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09686C" w:rsidRPr="00BE7704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do</w:t>
      </w:r>
      <w:r w:rsidR="00BE7704" w:rsidRPr="00BE7704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dnia 11 lutego 2019</w:t>
      </w:r>
      <w:r w:rsidRPr="00BE7704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r. do</w:t>
      </w:r>
      <w:r w:rsidRPr="0009686C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Wydziału Nieruchomości i Gospodarki Przestrzennej Ur</w:t>
      </w:r>
      <w:r w:rsidR="006A076F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zędu Miejskiego w Gubinie </w:t>
      </w:r>
      <w:r w:rsidR="006A076F" w:rsidRPr="00CB0D54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(pok.</w:t>
      </w:r>
      <w:r w:rsidR="006A076F" w:rsidRPr="00CB0D54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</w:t>
      </w:r>
      <w:r w:rsidR="006A076F" w:rsidRPr="00CB0D54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nr 104), ul. </w:t>
      </w:r>
      <w:r w:rsidRPr="00CB0D54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Piastowska 24.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Komisja przetargowa po sprawdzeniu, czy oferenci spełniają warunki przetargowe, zakwalifikuje uczestników do udziału w przetargu, wywieszając listę osób zakwalifikowanych w siedzib</w:t>
      </w:r>
      <w:r w:rsidR="0009686C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ie Urzędu Miejskiego w Gubinie </w:t>
      </w: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w Wydziale Nieruchomości i Gospodarki Przestrzennej nie później niż na 1 dzień przed wyznaczonym terminem przetargu.</w:t>
      </w:r>
    </w:p>
    <w:p w:rsidR="0009686C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terminie. </w:t>
      </w:r>
    </w:p>
    <w:p w:rsidR="00D03FE9" w:rsidRPr="0009686C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9686C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Osoba przystępująca do przetargu zobowiązana jest do zapoznania się ze stanem faktycznym nieruchomości, będącej przedmiotem przetargu poprzez dokonanie oględzin terenu oraz do zapoznania się z dokumentacją formalno-prawną oraz zobowiązana jest</w:t>
      </w:r>
      <w:r w:rsidR="000A4C9A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sprawdzenia czy przedmiotowa nieruchomość odpowiada</w:t>
      </w: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jego plano</w:t>
      </w:r>
      <w:r w:rsidR="00E97B5A">
        <w:rPr>
          <w:rFonts w:ascii="Garamond" w:eastAsia="Times New Roman" w:hAnsi="Garamond" w:cs="Times New Roman"/>
          <w:sz w:val="20"/>
          <w:szCs w:val="20"/>
          <w:lang w:val="x-none" w:eastAsia="pl-PL"/>
        </w:rPr>
        <w:t>wanym zamierzeniom</w:t>
      </w: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 Zbycie przedmiotowej nieruchomości odbędzie się w stanie istniejącego zainwestowania i istniejącej infrastruktury, w związku z czym nabywający przejmie nieruchomość w stanie faktycznym i prawnym. 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działce, ewentualnego przełożenia istniejącej infrastruktury technicznej (w uzgodnieniu z właścicielem sieci technicznej), nabywca nieruchomości wykona wymienione prace we własnym zakresie i na własny koszt. Nabywca zobowiązany jest, w przypadku r</w:t>
      </w:r>
      <w:r w:rsidR="00E97B5A">
        <w:rPr>
          <w:rFonts w:ascii="Garamond" w:eastAsia="Times New Roman" w:hAnsi="Garamond" w:cs="Times New Roman"/>
          <w:sz w:val="20"/>
          <w:szCs w:val="20"/>
          <w:lang w:val="x-none" w:eastAsia="pl-PL"/>
        </w:rPr>
        <w:t>ealizacji zamierzenia</w:t>
      </w: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, na włas</w:t>
      </w:r>
      <w:r w:rsidR="00E97B5A">
        <w:rPr>
          <w:rFonts w:ascii="Garamond" w:eastAsia="Times New Roman" w:hAnsi="Garamond" w:cs="Times New Roman"/>
          <w:sz w:val="20"/>
          <w:szCs w:val="20"/>
          <w:lang w:val="x-none" w:eastAsia="pl-PL"/>
        </w:rPr>
        <w:t>ny koszt uporządkować teren</w:t>
      </w: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AB19CD" w:rsidRDefault="00AB19CD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0A4C9A" w:rsidRDefault="000A4C9A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0A4C9A" w:rsidRDefault="000A4C9A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0A4C9A" w:rsidRDefault="000A4C9A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0A4C9A" w:rsidRDefault="000A4C9A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  <w:bookmarkStart w:id="0" w:name="_GoBack"/>
      <w:bookmarkEnd w:id="0"/>
    </w:p>
    <w:p w:rsidR="00D03FE9" w:rsidRPr="0009686C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9686C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D03FE9" w:rsidRPr="0009686C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</w:pPr>
      <w:r w:rsidRPr="0009686C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Osoby uczestniczące w przetargu zobowiązane są okazać komisji przetargowej dowód wpłaty wadium oraz: 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(tj. Dz. U. z 2018 r., poz</w:t>
      </w:r>
      <w:r w:rsidR="00F17F8D">
        <w:rPr>
          <w:rFonts w:ascii="Garamond" w:eastAsia="Times New Roman" w:hAnsi="Garamond" w:cs="Times New Roman"/>
          <w:sz w:val="20"/>
          <w:szCs w:val="20"/>
          <w:lang w:val="x-none" w:eastAsia="pl-PL"/>
        </w:rPr>
        <w:t>. 2204</w:t>
      </w: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.). Przetarg zostanie przeprowadzony zgodnie z Rozporządzeniem Rady Ministrów z dnia 14 września 2004 r. w sprawie sposobu i trybu przeprowadzania przetargów oraz rokowań na zbycie nieruchomości (j.t. Dz. U. z 2014 r., poz. 1490).</w:t>
      </w:r>
    </w:p>
    <w:p w:rsidR="00EE4853" w:rsidRDefault="00D03FE9" w:rsidP="00EE485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BE7704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10.01.2019</w:t>
      </w:r>
      <w:r w:rsidR="004E0F5B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C66500" w:rsidRDefault="004A25C5" w:rsidP="004A25C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</w:t>
      </w:r>
      <w:r w:rsidR="005A1E40">
        <w:rPr>
          <w:rFonts w:ascii="Garamond" w:eastAsia="Times New Roman" w:hAnsi="Garamond" w:cs="Times New Roman"/>
          <w:sz w:val="20"/>
          <w:szCs w:val="20"/>
          <w:lang w:eastAsia="pl-PL"/>
        </w:rPr>
        <w:t>odnośnie zbywanej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nieruchomości można uzyskać w Wydziale Nieruchomości i Gospodarki Przestrzennej Urzędu Miejskiego w Gubinie,  ul. P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iastowska 24, </w:t>
      </w:r>
    </w:p>
    <w:p w:rsidR="004A25C5" w:rsidRDefault="00C66500" w:rsidP="004A25C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tel. (68) 4558133</w:t>
      </w:r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6" w:history="1">
        <w:r w:rsidR="004A25C5"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 w:rsidR="004A25C5">
        <w:rPr>
          <w:rFonts w:ascii="Garamond" w:hAnsi="Garamond"/>
          <w:sz w:val="20"/>
          <w:szCs w:val="20"/>
        </w:rPr>
        <w:t xml:space="preserve">www.przetargi-komunikaty.pl. </w:t>
      </w:r>
    </w:p>
    <w:p w:rsidR="00A34957" w:rsidRDefault="00A34957"/>
    <w:sectPr w:rsidR="00A34957" w:rsidSect="00633956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01770A"/>
    <w:rsid w:val="0004212B"/>
    <w:rsid w:val="00044926"/>
    <w:rsid w:val="00050AD1"/>
    <w:rsid w:val="00057592"/>
    <w:rsid w:val="0009686C"/>
    <w:rsid w:val="00096F6B"/>
    <w:rsid w:val="000A4C9A"/>
    <w:rsid w:val="000C61EB"/>
    <w:rsid w:val="000E07DE"/>
    <w:rsid w:val="000F7B40"/>
    <w:rsid w:val="00105743"/>
    <w:rsid w:val="00146F8F"/>
    <w:rsid w:val="001931A4"/>
    <w:rsid w:val="001C7BEF"/>
    <w:rsid w:val="001D72CF"/>
    <w:rsid w:val="001F5B67"/>
    <w:rsid w:val="00213327"/>
    <w:rsid w:val="002642A0"/>
    <w:rsid w:val="002836A4"/>
    <w:rsid w:val="002C7541"/>
    <w:rsid w:val="003005A6"/>
    <w:rsid w:val="00321614"/>
    <w:rsid w:val="003333E3"/>
    <w:rsid w:val="003A0FD2"/>
    <w:rsid w:val="003A5B89"/>
    <w:rsid w:val="00410C8C"/>
    <w:rsid w:val="00426F6D"/>
    <w:rsid w:val="00466B0E"/>
    <w:rsid w:val="004A25C5"/>
    <w:rsid w:val="004B6A83"/>
    <w:rsid w:val="004B726A"/>
    <w:rsid w:val="004C15E9"/>
    <w:rsid w:val="004D039A"/>
    <w:rsid w:val="004E0F5B"/>
    <w:rsid w:val="00501489"/>
    <w:rsid w:val="00567C15"/>
    <w:rsid w:val="00586B29"/>
    <w:rsid w:val="00587050"/>
    <w:rsid w:val="0059395F"/>
    <w:rsid w:val="005A1E40"/>
    <w:rsid w:val="005E1212"/>
    <w:rsid w:val="00627490"/>
    <w:rsid w:val="00633956"/>
    <w:rsid w:val="006530BC"/>
    <w:rsid w:val="006A0269"/>
    <w:rsid w:val="006A076F"/>
    <w:rsid w:val="006A34DA"/>
    <w:rsid w:val="006D237A"/>
    <w:rsid w:val="006D40AE"/>
    <w:rsid w:val="006E0DE4"/>
    <w:rsid w:val="00750202"/>
    <w:rsid w:val="00757F32"/>
    <w:rsid w:val="007A6632"/>
    <w:rsid w:val="00823C2A"/>
    <w:rsid w:val="0083496C"/>
    <w:rsid w:val="00850844"/>
    <w:rsid w:val="00853773"/>
    <w:rsid w:val="00853DF3"/>
    <w:rsid w:val="00854696"/>
    <w:rsid w:val="00870EC2"/>
    <w:rsid w:val="008E5DC3"/>
    <w:rsid w:val="0090109F"/>
    <w:rsid w:val="009708A4"/>
    <w:rsid w:val="009C4136"/>
    <w:rsid w:val="009F2AE3"/>
    <w:rsid w:val="00A34957"/>
    <w:rsid w:val="00A406F2"/>
    <w:rsid w:val="00A73EE3"/>
    <w:rsid w:val="00A91206"/>
    <w:rsid w:val="00AB19CD"/>
    <w:rsid w:val="00AC0701"/>
    <w:rsid w:val="00B03AE4"/>
    <w:rsid w:val="00B067CC"/>
    <w:rsid w:val="00B17958"/>
    <w:rsid w:val="00B67D37"/>
    <w:rsid w:val="00B851D5"/>
    <w:rsid w:val="00B91272"/>
    <w:rsid w:val="00BC6CD7"/>
    <w:rsid w:val="00BE7704"/>
    <w:rsid w:val="00BF6550"/>
    <w:rsid w:val="00C15087"/>
    <w:rsid w:val="00C3764D"/>
    <w:rsid w:val="00C66500"/>
    <w:rsid w:val="00C67464"/>
    <w:rsid w:val="00C90920"/>
    <w:rsid w:val="00C92F2E"/>
    <w:rsid w:val="00CB0D54"/>
    <w:rsid w:val="00CB181D"/>
    <w:rsid w:val="00CE2AC1"/>
    <w:rsid w:val="00CE6378"/>
    <w:rsid w:val="00D00591"/>
    <w:rsid w:val="00D03FE9"/>
    <w:rsid w:val="00D54CB3"/>
    <w:rsid w:val="00D644DC"/>
    <w:rsid w:val="00DB05F6"/>
    <w:rsid w:val="00DF7D12"/>
    <w:rsid w:val="00E97B5A"/>
    <w:rsid w:val="00EA1855"/>
    <w:rsid w:val="00EB3EE8"/>
    <w:rsid w:val="00ED2526"/>
    <w:rsid w:val="00ED3E4C"/>
    <w:rsid w:val="00EE4853"/>
    <w:rsid w:val="00EE58F3"/>
    <w:rsid w:val="00F11DD9"/>
    <w:rsid w:val="00F17F8D"/>
    <w:rsid w:val="00F2439E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13B6-E69C-42FC-8438-74F22F3E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14</cp:revision>
  <cp:lastPrinted>2019-01-07T12:03:00Z</cp:lastPrinted>
  <dcterms:created xsi:type="dcterms:W3CDTF">2018-12-11T12:17:00Z</dcterms:created>
  <dcterms:modified xsi:type="dcterms:W3CDTF">2019-01-07T12:06:00Z</dcterms:modified>
</cp:coreProperties>
</file>