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F02E7F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1FFB63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36E24AE5" w:rsidR="00BC6BED" w:rsidRPr="00F02E7F" w:rsidRDefault="00C24518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  <w:r w:rsidR="00F02E7F" w:rsidRPr="00F02E7F">
              <w:rPr>
                <w:rFonts w:ascii="Garamond" w:hAnsi="Garamond"/>
                <w:b w:val="0"/>
                <w:sz w:val="16"/>
                <w:szCs w:val="16"/>
              </w:rPr>
              <w:t>414/1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56D97526" w:rsidR="0065474A" w:rsidRPr="00F02E7F" w:rsidRDefault="005C77C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754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38E404A4" w:rsidR="0065474A" w:rsidRPr="00F02E7F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161ABE79" w:rsidR="0065474A" w:rsidRPr="00F02E7F" w:rsidRDefault="00F02E7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30.600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58C221A3" w:rsidR="0065474A" w:rsidRPr="00F02E7F" w:rsidRDefault="00F02E7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3.060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-------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71A4873C" w14:textId="5C7A596D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oraz powierzchnię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pośredniej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 xml:space="preserve"> strefie miasta,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w oddaleniu około 100m od ul. Różanej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Kształt działki foremny, zbliżony do wąskiego paska gruntu. Działka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obecnie wykorzystywana jako ogródek (umowa najmu do 31.12.2023 r.).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5498A4F7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F02E7F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13428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F02E7F">
        <w:rPr>
          <w:rFonts w:ascii="Garamond" w:eastAsia="Times New Roman" w:hAnsi="Garamond" w:cs="Times New Roman"/>
          <w:bCs/>
          <w:sz w:val="16"/>
          <w:szCs w:val="16"/>
          <w:lang w:eastAsia="pl-PL"/>
        </w:rPr>
        <w:t>9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  <w:r w:rsidR="008151DB" w:rsidRPr="008151DB">
        <w:rPr>
          <w:rFonts w:ascii="Garamond" w:eastAsia="Calibri" w:hAnsi="Garamond" w:cs="Calibri"/>
          <w:sz w:val="16"/>
          <w:szCs w:val="16"/>
        </w:rPr>
        <w:t xml:space="preserve">Dział III – </w:t>
      </w:r>
      <w:r w:rsidR="008151DB" w:rsidRP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>wpisane jest ograniczone prawo rzeczowe– nie dotyczy zbywanej nieruchomości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5B3BD4CD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F02E7F">
        <w:rPr>
          <w:rFonts w:ascii="Garamond" w:hAnsi="Garamond"/>
          <w:sz w:val="16"/>
          <w:szCs w:val="16"/>
        </w:rPr>
        <w:t>411/2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F02E7F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39BDD7B3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411/</w:t>
      </w:r>
      <w:r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obręb 3 m. Gubina, </w:t>
      </w:r>
    </w:p>
    <w:p w14:paraId="7E2C6D0E" w14:textId="27D3E58C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41</w:t>
      </w:r>
      <w:r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>/</w:t>
      </w:r>
      <w:r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obręb 3 m. Gubina, </w:t>
      </w:r>
    </w:p>
    <w:p w14:paraId="0719EA5A" w14:textId="496AE927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41</w:t>
      </w:r>
      <w:r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>/</w:t>
      </w:r>
      <w:r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obręb 3 m. Gubina, </w:t>
      </w:r>
    </w:p>
    <w:p w14:paraId="257F4ADF" w14:textId="58C3DBB4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41</w:t>
      </w:r>
      <w:r>
        <w:rPr>
          <w:rFonts w:ascii="Garamond" w:hAnsi="Garamond"/>
          <w:sz w:val="16"/>
          <w:szCs w:val="16"/>
        </w:rPr>
        <w:t>5</w:t>
      </w:r>
      <w:r>
        <w:rPr>
          <w:rFonts w:ascii="Garamond" w:hAnsi="Garamond"/>
          <w:sz w:val="16"/>
          <w:szCs w:val="16"/>
        </w:rPr>
        <w:t>/</w:t>
      </w:r>
      <w:r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obręb 3 m. Gubina, </w:t>
      </w:r>
    </w:p>
    <w:p w14:paraId="3F536A93" w14:textId="14B7500C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41</w:t>
      </w:r>
      <w:r>
        <w:rPr>
          <w:rFonts w:ascii="Garamond" w:hAnsi="Garamond"/>
          <w:sz w:val="16"/>
          <w:szCs w:val="16"/>
        </w:rPr>
        <w:t>5</w:t>
      </w:r>
      <w:r>
        <w:rPr>
          <w:rFonts w:ascii="Garamond" w:hAnsi="Garamond"/>
          <w:sz w:val="16"/>
          <w:szCs w:val="16"/>
        </w:rPr>
        <w:t xml:space="preserve">/2 obręb 3 m. Gubina, </w:t>
      </w:r>
    </w:p>
    <w:p w14:paraId="5F2829AB" w14:textId="67DECAE7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2560CF">
        <w:rPr>
          <w:rFonts w:ascii="Garamond" w:hAnsi="Garamond"/>
          <w:sz w:val="16"/>
          <w:szCs w:val="16"/>
          <w:u w:val="single"/>
        </w:rPr>
        <w:t>19 października</w:t>
      </w:r>
      <w:r w:rsidR="00C24518">
        <w:rPr>
          <w:rFonts w:ascii="Garamond" w:hAnsi="Garamond"/>
          <w:sz w:val="16"/>
          <w:szCs w:val="16"/>
          <w:u w:val="single"/>
        </w:rPr>
        <w:t xml:space="preserve"> 2023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F02E7F">
        <w:rPr>
          <w:rFonts w:ascii="Garamond" w:hAnsi="Garamond"/>
          <w:sz w:val="16"/>
          <w:szCs w:val="16"/>
          <w:u w:val="single"/>
        </w:rPr>
        <w:t>2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0D7537D9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2560CF">
        <w:rPr>
          <w:rFonts w:ascii="Garamond" w:hAnsi="Garamond"/>
          <w:sz w:val="16"/>
          <w:szCs w:val="16"/>
        </w:rPr>
        <w:t>16 października</w:t>
      </w:r>
      <w:r w:rsidR="00C24518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4EF7D83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2560CF">
        <w:rPr>
          <w:rFonts w:ascii="Garamond" w:hAnsi="Garamond"/>
          <w:bCs w:val="0"/>
          <w:sz w:val="16"/>
          <w:szCs w:val="16"/>
          <w:u w:val="single"/>
        </w:rPr>
        <w:t>16 października</w:t>
      </w:r>
      <w:r w:rsidR="00C24518">
        <w:rPr>
          <w:rFonts w:ascii="Garamond" w:hAnsi="Garamond"/>
          <w:bCs w:val="0"/>
          <w:sz w:val="16"/>
          <w:szCs w:val="16"/>
          <w:u w:val="single"/>
        </w:rPr>
        <w:t xml:space="preserve"> 2023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3A9200A8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3F377086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2560CF">
        <w:rPr>
          <w:rFonts w:ascii="Garamond" w:hAnsi="Garamond"/>
          <w:sz w:val="16"/>
          <w:szCs w:val="16"/>
        </w:rPr>
        <w:t>7 września</w:t>
      </w:r>
      <w:r w:rsidR="009D763F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17A99"/>
    <w:rsid w:val="0034364E"/>
    <w:rsid w:val="00387419"/>
    <w:rsid w:val="003F0E66"/>
    <w:rsid w:val="003F60FE"/>
    <w:rsid w:val="0043454D"/>
    <w:rsid w:val="004358F8"/>
    <w:rsid w:val="00445E3E"/>
    <w:rsid w:val="00482844"/>
    <w:rsid w:val="004A31D6"/>
    <w:rsid w:val="004B1A77"/>
    <w:rsid w:val="004D3D50"/>
    <w:rsid w:val="00511977"/>
    <w:rsid w:val="005430D1"/>
    <w:rsid w:val="00583318"/>
    <w:rsid w:val="005A0AEB"/>
    <w:rsid w:val="005A7036"/>
    <w:rsid w:val="005A760B"/>
    <w:rsid w:val="005C77C8"/>
    <w:rsid w:val="00635FBB"/>
    <w:rsid w:val="0065474A"/>
    <w:rsid w:val="00672E5D"/>
    <w:rsid w:val="006C59E9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B0816"/>
    <w:rsid w:val="00DB0DF7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42</cp:revision>
  <cp:lastPrinted>2023-08-30T07:28:00Z</cp:lastPrinted>
  <dcterms:created xsi:type="dcterms:W3CDTF">2018-04-18T06:14:00Z</dcterms:created>
  <dcterms:modified xsi:type="dcterms:W3CDTF">2023-08-30T07:29:00Z</dcterms:modified>
</cp:coreProperties>
</file>