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0E" w:rsidRDefault="00071B03" w:rsidP="0091580E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72</w:t>
      </w:r>
      <w:r w:rsidR="0091580E">
        <w:rPr>
          <w:rFonts w:ascii="Garamond" w:hAnsi="Garamond"/>
          <w:sz w:val="24"/>
          <w:szCs w:val="24"/>
        </w:rPr>
        <w:t>/2017</w:t>
      </w:r>
    </w:p>
    <w:p w:rsidR="0091580E" w:rsidRDefault="0091580E" w:rsidP="0091580E">
      <w:pPr>
        <w:tabs>
          <w:tab w:val="left" w:pos="12510"/>
        </w:tabs>
        <w:spacing w:after="0" w:line="240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Gubin, dn. 21.09.2017r.</w:t>
      </w:r>
    </w:p>
    <w:p w:rsidR="0091580E" w:rsidRDefault="0091580E" w:rsidP="0091580E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91580E" w:rsidRDefault="0091580E" w:rsidP="0091580E">
      <w:pPr>
        <w:ind w:left="-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2016r., poz. 2147 z późn. zm.)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56"/>
        <w:gridCol w:w="1421"/>
        <w:gridCol w:w="2548"/>
        <w:gridCol w:w="1417"/>
        <w:gridCol w:w="1276"/>
        <w:gridCol w:w="1843"/>
        <w:gridCol w:w="1984"/>
        <w:gridCol w:w="1845"/>
      </w:tblGrid>
      <w:tr w:rsidR="0091580E" w:rsidTr="003B577F">
        <w:trPr>
          <w:trHeight w:val="134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0E" w:rsidRDefault="0091580E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Księga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Wieczysta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Oznaczenie nieruchomości wg ewidencji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Powierzchnia działki w m².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gruncie.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Opłata roczna (netto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Opis 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nieruchomości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Cena lokalu netto (zł) 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 przynależnościami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Forma zbycia i przeznaczenie  </w:t>
            </w:r>
          </w:p>
        </w:tc>
      </w:tr>
      <w:tr w:rsidR="0091580E" w:rsidTr="003B577F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ZG2K/00007248/8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380/3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Złota 9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-198</w:t>
            </w: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współwłasność w udziale </w:t>
            </w: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155/1000</w:t>
            </w:r>
          </w:p>
          <w:p w:rsidR="0091580E" w:rsidRDefault="0091580E">
            <w:pPr>
              <w:pStyle w:val="Nagwek1"/>
              <w:spacing w:after="120" w:line="276" w:lineRule="auto"/>
            </w:pPr>
            <w:r>
              <w:rPr>
                <w:rFonts w:ascii="Garamond" w:hAnsi="Garamond"/>
                <w:b w:val="0"/>
                <w:sz w:val="18"/>
                <w:szCs w:val="18"/>
              </w:rPr>
              <w:t>- wartość udziału 1.550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Lokal 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3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37,00m²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4B470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235</w:t>
            </w:r>
            <w:r w:rsidR="0091580E">
              <w:rPr>
                <w:rFonts w:ascii="Garamond" w:hAnsi="Garamond"/>
                <w:sz w:val="20"/>
              </w:rPr>
              <w:t>.2017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1580E" w:rsidRDefault="004B470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13.09</w:t>
            </w:r>
            <w:r w:rsidR="0091580E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2F5E2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35.55</w:t>
            </w:r>
            <w:r w:rsidR="0091580E">
              <w:rPr>
                <w:rFonts w:ascii="Garamond" w:hAnsi="Garamond"/>
                <w:b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bezprzetargowy</w:t>
            </w:r>
          </w:p>
        </w:tc>
      </w:tr>
      <w:tr w:rsidR="0091580E" w:rsidTr="003B577F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3B577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ZG2K/00008203</w:t>
            </w:r>
            <w:r w:rsidR="0091580E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Dz. nr </w:t>
            </w:r>
            <w:r w:rsidR="003B577F">
              <w:rPr>
                <w:rFonts w:ascii="Garamond" w:hAnsi="Garamond"/>
                <w:sz w:val="18"/>
                <w:szCs w:val="18"/>
              </w:rPr>
              <w:t>249/1</w:t>
            </w:r>
          </w:p>
          <w:p w:rsidR="0091580E" w:rsidRDefault="0091580E" w:rsidP="001D7A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3B577F">
              <w:rPr>
                <w:rFonts w:ascii="Garamond" w:hAnsi="Garamond"/>
                <w:sz w:val="18"/>
                <w:szCs w:val="18"/>
              </w:rPr>
              <w:t>Budziszyńska2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 xml:space="preserve">- </w:t>
            </w:r>
            <w:r w:rsidR="001D7ABA">
              <w:rPr>
                <w:rFonts w:ascii="Garamond" w:eastAsiaTheme="minorEastAsia" w:hAnsi="Garamond"/>
                <w:bCs w:val="0"/>
                <w:sz w:val="18"/>
                <w:szCs w:val="18"/>
              </w:rPr>
              <w:t>702</w:t>
            </w: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91580E" w:rsidRDefault="001D7ABA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22</w:t>
            </w:r>
            <w:r w:rsidR="0091580E">
              <w:rPr>
                <w:rFonts w:ascii="Garamond" w:eastAsiaTheme="minorEastAsia" w:hAnsi="Garamond"/>
                <w:sz w:val="18"/>
                <w:szCs w:val="18"/>
              </w:rPr>
              <w:t>5/1000</w:t>
            </w:r>
          </w:p>
          <w:p w:rsidR="0091580E" w:rsidRDefault="003B577F">
            <w:pPr>
              <w:spacing w:after="0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8 3</w:t>
            </w:r>
            <w:r w:rsidR="0091580E">
              <w:rPr>
                <w:rFonts w:ascii="Garamond" w:hAnsi="Garamond"/>
                <w:sz w:val="16"/>
                <w:szCs w:val="16"/>
              </w:rPr>
              <w:t>00,00 zł</w:t>
            </w:r>
          </w:p>
          <w:p w:rsidR="0091580E" w:rsidRDefault="0091580E">
            <w:pPr>
              <w:pStyle w:val="Nagwek1"/>
              <w:spacing w:line="276" w:lineRule="auto"/>
              <w:jc w:val="left"/>
              <w:rPr>
                <w:rFonts w:eastAsiaTheme="minorEastAsia"/>
                <w:b w:val="0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 w:rsidR="003B577F">
              <w:rPr>
                <w:rFonts w:ascii="Garamond" w:hAnsi="Garamond"/>
                <w:b w:val="0"/>
                <w:sz w:val="16"/>
                <w:szCs w:val="16"/>
              </w:rPr>
              <w:t>ta 15%, opłata roczna 1%, tj. 83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91580E" w:rsidRDefault="001D7A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3</w:t>
            </w:r>
          </w:p>
          <w:p w:rsidR="0091580E" w:rsidRDefault="001D7A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50,6</w:t>
            </w:r>
            <w:r w:rsidR="0091580E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7E6F4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236</w:t>
            </w:r>
            <w:r w:rsidR="0091580E">
              <w:rPr>
                <w:rFonts w:ascii="Garamond" w:hAnsi="Garamond"/>
                <w:sz w:val="20"/>
              </w:rPr>
              <w:t xml:space="preserve">.2017 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  <w:r w:rsidR="007E6F4F">
              <w:rPr>
                <w:rFonts w:ascii="Garamond" w:hAnsi="Garamond"/>
                <w:sz w:val="20"/>
              </w:rPr>
              <w:t>3.09</w:t>
            </w:r>
            <w:r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3B577F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57.7</w:t>
            </w:r>
            <w:r w:rsidR="0091580E">
              <w:rPr>
                <w:rFonts w:ascii="Garamond" w:hAnsi="Garamond"/>
                <w:b/>
              </w:rPr>
              <w:t>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bezprzetargowy</w:t>
            </w:r>
          </w:p>
        </w:tc>
      </w:tr>
      <w:tr w:rsidR="0091580E" w:rsidTr="003B577F">
        <w:trPr>
          <w:trHeight w:val="17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1D7A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ZG2K/00001973</w:t>
            </w:r>
            <w:r w:rsidR="0091580E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91580E" w:rsidRDefault="001D7A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Dz. nr 168/1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ul. </w:t>
            </w:r>
            <w:r w:rsidR="001D7ABA">
              <w:rPr>
                <w:rFonts w:ascii="Garamond" w:hAnsi="Garamond"/>
                <w:sz w:val="18"/>
                <w:szCs w:val="18"/>
              </w:rPr>
              <w:t>Wyspiańskiego 13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obręb </w:t>
            </w:r>
            <w:r w:rsidR="001D7ABA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8800A7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- 387</w:t>
            </w: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91580E" w:rsidRDefault="0091580E">
            <w:pPr>
              <w:pStyle w:val="Nagwek1"/>
              <w:spacing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 współużytkowanie wieczyste w udziale </w:t>
            </w:r>
          </w:p>
          <w:p w:rsidR="0091580E" w:rsidRDefault="008800A7">
            <w:pPr>
              <w:pStyle w:val="Nagwek1"/>
              <w:spacing w:after="120" w:line="276" w:lineRule="auto"/>
              <w:rPr>
                <w:rFonts w:ascii="Garamond" w:eastAsiaTheme="minorEastAsia" w:hAnsi="Garamond"/>
                <w:sz w:val="18"/>
                <w:szCs w:val="18"/>
              </w:rPr>
            </w:pPr>
            <w:r>
              <w:rPr>
                <w:rFonts w:ascii="Garamond" w:eastAsiaTheme="minorEastAsia" w:hAnsi="Garamond"/>
                <w:sz w:val="18"/>
                <w:szCs w:val="18"/>
              </w:rPr>
              <w:t>94</w:t>
            </w:r>
            <w:r w:rsidR="0091580E">
              <w:rPr>
                <w:rFonts w:ascii="Garamond" w:eastAsiaTheme="minorEastAsia" w:hAnsi="Garamond"/>
                <w:sz w:val="18"/>
                <w:szCs w:val="18"/>
              </w:rPr>
              <w:t>/1</w:t>
            </w:r>
            <w:r>
              <w:rPr>
                <w:rFonts w:ascii="Garamond" w:eastAsiaTheme="minorEastAsia" w:hAnsi="Garamond"/>
                <w:sz w:val="18"/>
                <w:szCs w:val="18"/>
              </w:rPr>
              <w:t>0</w:t>
            </w:r>
            <w:r w:rsidR="0091580E">
              <w:rPr>
                <w:rFonts w:ascii="Garamond" w:eastAsiaTheme="minorEastAsia" w:hAnsi="Garamond"/>
                <w:sz w:val="18"/>
                <w:szCs w:val="18"/>
              </w:rPr>
              <w:t>00</w:t>
            </w:r>
          </w:p>
          <w:p w:rsidR="0091580E" w:rsidRDefault="008800A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Wartość udziału 2</w:t>
            </w:r>
            <w:r w:rsidR="0091580E">
              <w:rPr>
                <w:rFonts w:ascii="Garamond" w:hAnsi="Garamond"/>
                <w:sz w:val="16"/>
                <w:szCs w:val="16"/>
              </w:rPr>
              <w:t> 300,00 zł</w:t>
            </w:r>
          </w:p>
          <w:p w:rsidR="0091580E" w:rsidRDefault="0091580E">
            <w:pPr>
              <w:pStyle w:val="Nagwek1"/>
              <w:spacing w:line="276" w:lineRule="auto"/>
              <w:jc w:val="left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I opła</w:t>
            </w:r>
            <w:r w:rsidR="008800A7">
              <w:rPr>
                <w:rFonts w:ascii="Garamond" w:hAnsi="Garamond"/>
                <w:b w:val="0"/>
                <w:sz w:val="16"/>
                <w:szCs w:val="16"/>
              </w:rPr>
              <w:t>ta 15%, opłata roczna 1%, tj. 23</w:t>
            </w:r>
            <w:r>
              <w:rPr>
                <w:rFonts w:ascii="Garamond" w:hAnsi="Garamond"/>
                <w:b w:val="0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Lokal</w:t>
            </w:r>
          </w:p>
          <w:p w:rsidR="0091580E" w:rsidRDefault="008800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mieszkalny nr 7</w:t>
            </w:r>
          </w:p>
          <w:p w:rsidR="0091580E" w:rsidRDefault="008800A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 pow. 71,7</w:t>
            </w:r>
            <w:r w:rsidR="0091580E">
              <w:rPr>
                <w:rFonts w:ascii="Garamond" w:hAnsi="Garamond"/>
                <w:sz w:val="18"/>
                <w:szCs w:val="18"/>
              </w:rPr>
              <w:t>0m²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8800A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231</w:t>
            </w:r>
            <w:r w:rsidR="0091580E">
              <w:rPr>
                <w:rFonts w:ascii="Garamond" w:hAnsi="Garamond"/>
                <w:sz w:val="20"/>
              </w:rPr>
              <w:t>.2017</w:t>
            </w: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91580E" w:rsidRDefault="008800A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11.09</w:t>
            </w:r>
            <w:r w:rsidR="0091580E">
              <w:rPr>
                <w:rFonts w:ascii="Garamond" w:hAnsi="Garamond"/>
                <w:sz w:val="20"/>
              </w:rPr>
              <w:t>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spacing w:after="0"/>
              <w:rPr>
                <w:rFonts w:ascii="Garamond" w:hAnsi="Garamond"/>
                <w:sz w:val="20"/>
              </w:rPr>
            </w:pPr>
          </w:p>
          <w:p w:rsidR="0091580E" w:rsidRDefault="00915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Zabudowa mieszkaniowa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0E" w:rsidRDefault="008800A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72</w:t>
            </w:r>
            <w:r w:rsidR="00060A17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3</w:t>
            </w:r>
            <w:r w:rsidR="0091580E">
              <w:rPr>
                <w:rFonts w:ascii="Garamond" w:hAnsi="Garamond"/>
                <w:b/>
              </w:rPr>
              <w:t>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91580E" w:rsidRDefault="0091580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Tryb bezprzetargowy</w:t>
            </w:r>
          </w:p>
        </w:tc>
      </w:tr>
    </w:tbl>
    <w:p w:rsidR="0091580E" w:rsidRDefault="0091580E" w:rsidP="0091580E">
      <w:pPr>
        <w:tabs>
          <w:tab w:val="left" w:pos="12510"/>
        </w:tabs>
        <w:spacing w:after="0" w:line="240" w:lineRule="auto"/>
        <w:ind w:left="-284"/>
        <w:jc w:val="both"/>
        <w:rPr>
          <w:rFonts w:ascii="Garamond" w:hAnsi="Garamond"/>
          <w:sz w:val="20"/>
          <w:szCs w:val="20"/>
        </w:rPr>
      </w:pPr>
    </w:p>
    <w:p w:rsidR="0091580E" w:rsidRDefault="0091580E" w:rsidP="0091580E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91580E" w:rsidRDefault="0091580E" w:rsidP="0091580E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 Wykaz zostaje wywieszony w terminie od dnia </w:t>
      </w:r>
      <w:r w:rsidR="007A2669">
        <w:rPr>
          <w:rFonts w:ascii="Garamond" w:hAnsi="Garamond"/>
          <w:sz w:val="20"/>
          <w:szCs w:val="20"/>
        </w:rPr>
        <w:t>21 września 2017 roku do dnia 12 października</w:t>
      </w:r>
      <w:r>
        <w:rPr>
          <w:rFonts w:ascii="Garamond" w:hAnsi="Garamond"/>
          <w:sz w:val="20"/>
          <w:szCs w:val="20"/>
        </w:rPr>
        <w:t xml:space="preserve"> 2017</w:t>
      </w: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roku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91580E" w:rsidRDefault="0091580E" w:rsidP="0091580E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 j.t. Dz. U. z 2016, poz. 2147 z późn. zm.) ustala się termin złożenia wniosku do 6 tygodni od d</w:t>
      </w:r>
      <w:r w:rsidR="007A2669">
        <w:rPr>
          <w:rFonts w:ascii="Garamond" w:hAnsi="Garamond"/>
          <w:sz w:val="20"/>
          <w:szCs w:val="20"/>
        </w:rPr>
        <w:t>nia wywieszenia wykazu tj. do 02 listopada</w:t>
      </w:r>
      <w:r>
        <w:rPr>
          <w:rFonts w:ascii="Garamond" w:hAnsi="Garamond"/>
          <w:sz w:val="20"/>
          <w:szCs w:val="20"/>
        </w:rPr>
        <w:t xml:space="preserve"> 2017 roku.. Po upływie tego terminu, jeżeli nie będzie wniosków osób, którym przysługuje pierwszeństwo w nabyciu nieruchomości, zostaną podpisane umowy notarialne.  </w:t>
      </w:r>
    </w:p>
    <w:p w:rsidR="004B021E" w:rsidRDefault="004B021E"/>
    <w:sectPr w:rsidR="004B021E" w:rsidSect="0091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580E"/>
    <w:rsid w:val="00060A17"/>
    <w:rsid w:val="00071B03"/>
    <w:rsid w:val="00155697"/>
    <w:rsid w:val="001D7ABA"/>
    <w:rsid w:val="002932F6"/>
    <w:rsid w:val="002F5E27"/>
    <w:rsid w:val="0035313E"/>
    <w:rsid w:val="003B577F"/>
    <w:rsid w:val="004B021E"/>
    <w:rsid w:val="004B4707"/>
    <w:rsid w:val="005450CB"/>
    <w:rsid w:val="00574298"/>
    <w:rsid w:val="00631C53"/>
    <w:rsid w:val="006574B6"/>
    <w:rsid w:val="00665998"/>
    <w:rsid w:val="00710D72"/>
    <w:rsid w:val="007A2669"/>
    <w:rsid w:val="007E6F4F"/>
    <w:rsid w:val="008800A7"/>
    <w:rsid w:val="0091580E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0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0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0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91580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2A08-40B5-4DBE-9542-C92FC90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12</cp:revision>
  <cp:lastPrinted>2017-09-21T08:27:00Z</cp:lastPrinted>
  <dcterms:created xsi:type="dcterms:W3CDTF">2017-09-20T10:45:00Z</dcterms:created>
  <dcterms:modified xsi:type="dcterms:W3CDTF">2017-09-21T08:28:00Z</dcterms:modified>
</cp:coreProperties>
</file>