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D" w:rsidRDefault="00C929DD" w:rsidP="00C929DD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C929DD" w:rsidRPr="00C97F23" w:rsidRDefault="00C929DD" w:rsidP="00C929DD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867668">
        <w:rPr>
          <w:rFonts w:ascii="Garamond" w:hAnsi="Garamond"/>
          <w:sz w:val="24"/>
          <w:szCs w:val="24"/>
        </w:rPr>
        <w:t>16</w:t>
      </w:r>
      <w:r w:rsidRPr="00C97F23">
        <w:rPr>
          <w:rFonts w:ascii="Garamond" w:hAnsi="Garamond"/>
          <w:sz w:val="24"/>
          <w:szCs w:val="24"/>
        </w:rPr>
        <w:t>/201</w:t>
      </w:r>
      <w:r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C929DD" w:rsidRPr="00C97F23" w:rsidRDefault="00C929DD" w:rsidP="00C929DD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867668">
        <w:rPr>
          <w:rFonts w:ascii="Garamond" w:hAnsi="Garamond"/>
          <w:sz w:val="24"/>
          <w:szCs w:val="24"/>
        </w:rPr>
        <w:t>23.02.2017 r.</w:t>
      </w:r>
      <w:bookmarkStart w:id="0" w:name="_GoBack"/>
      <w:bookmarkEnd w:id="0"/>
    </w:p>
    <w:p w:rsidR="00C929DD" w:rsidRPr="00C97F23" w:rsidRDefault="00C929DD" w:rsidP="00C929D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929DD" w:rsidRPr="00C97F23" w:rsidRDefault="00C929DD" w:rsidP="00C929DD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C929DD" w:rsidRPr="00C97F23" w:rsidRDefault="00C929DD" w:rsidP="00C929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bezprzetargowej.</w:t>
      </w:r>
    </w:p>
    <w:p w:rsidR="00C929DD" w:rsidRPr="00C97F23" w:rsidRDefault="00C929DD" w:rsidP="00C929DD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C929DD" w:rsidRPr="00C97F23" w:rsidTr="00F4290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C929DD" w:rsidRPr="00C97F23" w:rsidTr="00F4290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</w:rPr>
            </w:pP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>
              <w:rPr>
                <w:rFonts w:ascii="Garamond" w:hAnsi="Garamond"/>
                <w:sz w:val="20"/>
              </w:rPr>
              <w:t>826/2</w:t>
            </w: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46/25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Generała Bema</w:t>
            </w:r>
          </w:p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212</w:t>
            </w:r>
            <w:r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929DD" w:rsidRPr="00C97F23" w:rsidRDefault="00C929DD" w:rsidP="00F4290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20"/>
              </w:rPr>
              <w:t>44/1</w:t>
            </w:r>
          </w:p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>
              <w:rPr>
                <w:rFonts w:ascii="Garamond" w:hAnsi="Garamond"/>
                <w:sz w:val="20"/>
              </w:rPr>
              <w:t>0947/9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5.2017</w:t>
            </w: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04.01.2017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F661C2" w:rsidRDefault="00C929DD" w:rsidP="00F429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10.200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C929DD" w:rsidRPr="00C97F23" w:rsidRDefault="00C929DD" w:rsidP="00F4290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sprzedaż</w:t>
            </w:r>
          </w:p>
          <w:p w:rsidR="00C929DD" w:rsidRPr="00C97F23" w:rsidRDefault="00C929DD" w:rsidP="00F429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929DD" w:rsidRPr="00C97F23" w:rsidTr="00F4290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</w:rPr>
            </w:pP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>
              <w:rPr>
                <w:rFonts w:ascii="Garamond" w:hAnsi="Garamond"/>
                <w:sz w:val="20"/>
              </w:rPr>
              <w:t>826/2</w:t>
            </w: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46/26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Generała Bema</w:t>
            </w:r>
          </w:p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586</w:t>
            </w:r>
            <w:r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929DD" w:rsidRPr="00C97F23" w:rsidRDefault="00C929DD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 xml:space="preserve">poprawa warunków zagospodarowania nieruchomości składającej się z działki nr </w:t>
            </w:r>
            <w:r w:rsidR="00BE2827">
              <w:rPr>
                <w:rFonts w:ascii="Garamond" w:hAnsi="Garamond"/>
                <w:sz w:val="20"/>
              </w:rPr>
              <w:t>45/1</w:t>
            </w:r>
          </w:p>
          <w:p w:rsidR="00C929DD" w:rsidRPr="00C97F23" w:rsidRDefault="00C929DD" w:rsidP="00BE28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</w:rPr>
              <w:t>ZG2K/0000</w:t>
            </w:r>
            <w:r w:rsidR="00BE2827">
              <w:rPr>
                <w:rFonts w:ascii="Garamond" w:hAnsi="Garamond"/>
                <w:sz w:val="20"/>
              </w:rPr>
              <w:t>1562/3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E2827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E2827">
              <w:rPr>
                <w:rFonts w:ascii="Garamond" w:hAnsi="Garamond"/>
                <w:sz w:val="20"/>
                <w:szCs w:val="20"/>
              </w:rPr>
              <w:t>3.2017</w:t>
            </w:r>
          </w:p>
          <w:p w:rsidR="00C929DD" w:rsidRPr="00C97F23" w:rsidRDefault="00BE2827" w:rsidP="00C929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04.01.2017</w:t>
            </w:r>
            <w:r w:rsidR="00C929DD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BE2827" w:rsidP="00C929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28.300</w:t>
            </w:r>
            <w:r w:rsidR="00C929DD" w:rsidRPr="00C97F23">
              <w:rPr>
                <w:rFonts w:ascii="Garamond" w:hAnsi="Garamond"/>
                <w:sz w:val="20"/>
                <w:szCs w:val="20"/>
              </w:rPr>
              <w:t>,00 zł</w:t>
            </w:r>
          </w:p>
          <w:p w:rsidR="00C929DD" w:rsidRPr="00C97F23" w:rsidRDefault="00C929DD" w:rsidP="00C929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C929DD" w:rsidRPr="00C97F23" w:rsidRDefault="00C929DD" w:rsidP="00C929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C929DD" w:rsidRPr="00C97F23" w:rsidRDefault="00BE2827" w:rsidP="00C929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7.075</w:t>
            </w:r>
            <w:r w:rsidR="00C929DD" w:rsidRPr="00C97F23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C929DD" w:rsidRPr="00C97F23" w:rsidRDefault="00C929DD" w:rsidP="00C929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C97F23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C929DD" w:rsidRPr="00C97F23" w:rsidRDefault="00C929DD" w:rsidP="00C929D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C929DD" w:rsidRPr="00C97F23" w:rsidRDefault="00C929DD" w:rsidP="00BE282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w wys. </w:t>
            </w:r>
            <w:r w:rsidR="00BE2827">
              <w:rPr>
                <w:rFonts w:ascii="Garamond" w:hAnsi="Garamond"/>
                <w:sz w:val="20"/>
                <w:szCs w:val="20"/>
              </w:rPr>
              <w:t>283</w:t>
            </w:r>
            <w:r w:rsidRPr="00C97F23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C929DD" w:rsidRPr="00C97F23" w:rsidRDefault="00C929DD" w:rsidP="00C929DD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929DD" w:rsidRPr="00BE2827" w:rsidRDefault="00C929DD" w:rsidP="00C929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BE2827">
        <w:rPr>
          <w:rFonts w:ascii="Garamond" w:hAnsi="Garamond"/>
          <w:sz w:val="20"/>
          <w:szCs w:val="20"/>
        </w:rPr>
        <w:t xml:space="preserve">Wykaz zostaje wywieszony w terminie od dnia </w:t>
      </w:r>
      <w:r w:rsidRPr="00BE2827">
        <w:rPr>
          <w:rFonts w:ascii="Garamond" w:hAnsi="Garamond"/>
          <w:sz w:val="20"/>
          <w:szCs w:val="20"/>
          <w:u w:val="single"/>
        </w:rPr>
        <w:t>23 lutego 2017 roku do dnia 16 marca 2017</w:t>
      </w:r>
      <w:r w:rsidRPr="00BE2827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BE2827">
        <w:rPr>
          <w:rFonts w:ascii="Garamond" w:hAnsi="Garamond"/>
          <w:b/>
          <w:sz w:val="20"/>
          <w:szCs w:val="20"/>
          <w:u w:val="single"/>
        </w:rPr>
        <w:t>www.bip.gubin.pl</w:t>
      </w:r>
      <w:r w:rsidRPr="00BE2827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C929DD" w:rsidRPr="00BE2827" w:rsidRDefault="00C929DD" w:rsidP="00C929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BE2827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 r.  o gospodarce nieruchomościami (</w:t>
      </w:r>
      <w:proofErr w:type="spellStart"/>
      <w:r w:rsidRPr="00BE2827">
        <w:rPr>
          <w:rFonts w:ascii="Garamond" w:hAnsi="Garamond"/>
          <w:sz w:val="20"/>
          <w:szCs w:val="20"/>
        </w:rPr>
        <w:t>t.j</w:t>
      </w:r>
      <w:proofErr w:type="spellEnd"/>
      <w:r w:rsidRPr="00BE2827">
        <w:rPr>
          <w:rFonts w:ascii="Garamond" w:hAnsi="Garamond"/>
          <w:sz w:val="20"/>
          <w:szCs w:val="20"/>
        </w:rPr>
        <w:t xml:space="preserve">. Dz. U. z 2016 r., poz. 2147 z </w:t>
      </w:r>
      <w:proofErr w:type="spellStart"/>
      <w:r w:rsidRPr="00BE2827">
        <w:rPr>
          <w:rFonts w:ascii="Garamond" w:hAnsi="Garamond"/>
          <w:sz w:val="20"/>
          <w:szCs w:val="20"/>
        </w:rPr>
        <w:t>późn</w:t>
      </w:r>
      <w:proofErr w:type="spellEnd"/>
      <w:r w:rsidRPr="00BE2827">
        <w:rPr>
          <w:rFonts w:ascii="Garamond" w:hAnsi="Garamond"/>
          <w:sz w:val="20"/>
          <w:szCs w:val="20"/>
        </w:rPr>
        <w:t xml:space="preserve">. zm.) ustala się termin złożenia wniosku o nabycie do 6 tygodni od dnia wywieszenia wykazu tj. do dnia 06 kwietnia 2017 r. Po upływie ww. terminu, jeżeli nie będzie wniosków osób, którym przysługuje pierwszeństwo w nabyciu nieruchomości zostaną zawarte akty notarialne.    </w:t>
      </w:r>
    </w:p>
    <w:p w:rsidR="00C929DD" w:rsidRPr="00C929DD" w:rsidRDefault="00C929DD" w:rsidP="00C929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5213A2" w:rsidRDefault="005213A2"/>
    <w:sectPr w:rsidR="005213A2" w:rsidSect="00C929DD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9"/>
    <w:rsid w:val="001F2F39"/>
    <w:rsid w:val="005213A2"/>
    <w:rsid w:val="00867668"/>
    <w:rsid w:val="00BE2827"/>
    <w:rsid w:val="00C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FBBA-2769-4313-AB74-DFD23F11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9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2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5</cp:revision>
  <cp:lastPrinted>2017-02-23T06:23:00Z</cp:lastPrinted>
  <dcterms:created xsi:type="dcterms:W3CDTF">2017-02-21T12:21:00Z</dcterms:created>
  <dcterms:modified xsi:type="dcterms:W3CDTF">2017-02-23T06:25:00Z</dcterms:modified>
</cp:coreProperties>
</file>